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E5D5" w14:textId="09F40523" w:rsidR="00F62C69" w:rsidRDefault="00F62C69" w:rsidP="00F62C69">
      <w:pPr>
        <w:pStyle w:val="Tijeloteksta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PRIJEDLOG</w:t>
      </w:r>
    </w:p>
    <w:p w14:paraId="084CA3F4" w14:textId="77777777" w:rsidR="00F62C69" w:rsidRDefault="00F62C69" w:rsidP="00DA0379">
      <w:pPr>
        <w:pStyle w:val="Tijeloteksta"/>
        <w:rPr>
          <w:rFonts w:ascii="Times New Roman" w:hAnsi="Times New Roman"/>
          <w:sz w:val="24"/>
        </w:rPr>
      </w:pPr>
    </w:p>
    <w:p w14:paraId="6FBDA246" w14:textId="77777777" w:rsidR="00F62C69" w:rsidRDefault="00F62C69" w:rsidP="00DA0379">
      <w:pPr>
        <w:pStyle w:val="Tijeloteksta"/>
        <w:rPr>
          <w:rFonts w:ascii="Times New Roman" w:hAnsi="Times New Roman"/>
          <w:sz w:val="24"/>
        </w:rPr>
      </w:pPr>
    </w:p>
    <w:p w14:paraId="1F3F32E2" w14:textId="073F8A9E" w:rsidR="00F62C69" w:rsidRDefault="00F62C69" w:rsidP="00F62C69">
      <w:pPr>
        <w:pStyle w:val="Naslov1"/>
        <w:ind w:right="496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REPUBLIKA HRVATSKA</w:t>
      </w:r>
    </w:p>
    <w:p w14:paraId="003B53AF" w14:textId="518610CC" w:rsidR="00F62C69" w:rsidRPr="00A0671A" w:rsidRDefault="00F62C69" w:rsidP="00F62C69">
      <w:pPr>
        <w:pStyle w:val="Naslov1"/>
        <w:ind w:right="496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>SISAČKO–MOSLAVAČKA ŽUPANIJA</w:t>
      </w:r>
    </w:p>
    <w:p w14:paraId="7F062115" w14:textId="77777777" w:rsidR="00F62C69" w:rsidRPr="00A0671A" w:rsidRDefault="00F62C69" w:rsidP="00F62C69">
      <w:pPr>
        <w:pStyle w:val="Naslov2"/>
        <w:ind w:right="4961"/>
        <w:rPr>
          <w:rFonts w:ascii="Times New Roman" w:hAnsi="Times New Roman"/>
          <w:b w:val="0"/>
        </w:rPr>
      </w:pPr>
      <w:r w:rsidRPr="00A0671A">
        <w:rPr>
          <w:rFonts w:ascii="Times New Roman" w:hAnsi="Times New Roman"/>
          <w:b w:val="0"/>
        </w:rPr>
        <w:t>OPĆINA TOPUSKO</w:t>
      </w:r>
    </w:p>
    <w:p w14:paraId="293031E5" w14:textId="77777777" w:rsidR="00F62C69" w:rsidRPr="00A0671A" w:rsidRDefault="00F62C69" w:rsidP="00F62C69">
      <w:pPr>
        <w:ind w:right="4961"/>
        <w:jc w:val="center"/>
        <w:rPr>
          <w:bCs/>
          <w:lang w:val="hr-HR"/>
        </w:rPr>
      </w:pPr>
      <w:r w:rsidRPr="00A0671A">
        <w:rPr>
          <w:bCs/>
          <w:lang w:val="hr-HR"/>
        </w:rPr>
        <w:t>OPĆINSKO VIJEĆE</w:t>
      </w:r>
    </w:p>
    <w:p w14:paraId="38F6EB71" w14:textId="77777777" w:rsidR="00F62C69" w:rsidRPr="00A0671A" w:rsidRDefault="00F62C69" w:rsidP="00F62C69">
      <w:pPr>
        <w:jc w:val="both"/>
        <w:rPr>
          <w:bCs/>
          <w:lang w:val="hr-HR"/>
        </w:rPr>
      </w:pPr>
    </w:p>
    <w:p w14:paraId="73B3324D" w14:textId="1788E093"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KLASA: 400-06/2</w:t>
      </w:r>
      <w:r>
        <w:rPr>
          <w:bCs/>
          <w:lang w:val="hr-HR"/>
        </w:rPr>
        <w:t>2</w:t>
      </w:r>
      <w:r w:rsidRPr="00A0671A">
        <w:rPr>
          <w:bCs/>
          <w:lang w:val="hr-HR"/>
        </w:rPr>
        <w:t>-01/</w:t>
      </w:r>
    </w:p>
    <w:p w14:paraId="3C9DB586" w14:textId="49FA0D24"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URBROJ: 2176</w:t>
      </w:r>
      <w:r>
        <w:rPr>
          <w:bCs/>
          <w:lang w:val="hr-HR"/>
        </w:rPr>
        <w:t>-</w:t>
      </w:r>
      <w:r w:rsidRPr="00A0671A">
        <w:rPr>
          <w:bCs/>
          <w:lang w:val="hr-HR"/>
        </w:rPr>
        <w:t>18-0</w:t>
      </w:r>
      <w:r>
        <w:rPr>
          <w:bCs/>
          <w:lang w:val="hr-HR"/>
        </w:rPr>
        <w:t>1</w:t>
      </w:r>
      <w:r w:rsidRPr="00A0671A">
        <w:rPr>
          <w:bCs/>
          <w:lang w:val="hr-HR"/>
        </w:rPr>
        <w:t>-2</w:t>
      </w:r>
      <w:r>
        <w:rPr>
          <w:bCs/>
          <w:lang w:val="hr-HR"/>
        </w:rPr>
        <w:t>2</w:t>
      </w:r>
      <w:r w:rsidRPr="00A0671A">
        <w:rPr>
          <w:bCs/>
          <w:lang w:val="hr-HR"/>
        </w:rPr>
        <w:t>-1</w:t>
      </w:r>
    </w:p>
    <w:p w14:paraId="6B358F1B" w14:textId="53D1241D"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Topusko,</w:t>
      </w:r>
      <w:r>
        <w:rPr>
          <w:bCs/>
          <w:lang w:val="hr-HR"/>
        </w:rPr>
        <w:t xml:space="preserve"> ...12.</w:t>
      </w:r>
      <w:r w:rsidRPr="00A0671A">
        <w:rPr>
          <w:bCs/>
          <w:lang w:val="hr-HR"/>
        </w:rPr>
        <w:t>202</w:t>
      </w:r>
      <w:r>
        <w:rPr>
          <w:bCs/>
          <w:lang w:val="hr-HR"/>
        </w:rPr>
        <w:t>2</w:t>
      </w:r>
      <w:r w:rsidRPr="00A0671A">
        <w:rPr>
          <w:bCs/>
          <w:lang w:val="hr-HR"/>
        </w:rPr>
        <w:t>. godine</w:t>
      </w:r>
    </w:p>
    <w:p w14:paraId="211BC259" w14:textId="77777777" w:rsidR="00F62C69" w:rsidRDefault="00F62C69" w:rsidP="00DA0379">
      <w:pPr>
        <w:pStyle w:val="Tijeloteksta"/>
        <w:rPr>
          <w:rFonts w:ascii="Times New Roman" w:hAnsi="Times New Roman"/>
          <w:sz w:val="24"/>
        </w:rPr>
      </w:pPr>
    </w:p>
    <w:p w14:paraId="0E079656" w14:textId="77777777" w:rsidR="00F62C69" w:rsidRDefault="00F62C69" w:rsidP="00DA0379">
      <w:pPr>
        <w:pStyle w:val="Tijeloteksta"/>
        <w:rPr>
          <w:rFonts w:ascii="Times New Roman" w:hAnsi="Times New Roman"/>
          <w:sz w:val="24"/>
        </w:rPr>
      </w:pPr>
    </w:p>
    <w:p w14:paraId="4EC448D8" w14:textId="4C3148CB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Na temelju članka </w:t>
      </w:r>
      <w:r w:rsidR="00E402B0">
        <w:rPr>
          <w:rFonts w:ascii="Times New Roman" w:hAnsi="Times New Roman"/>
          <w:sz w:val="24"/>
        </w:rPr>
        <w:t>18</w:t>
      </w:r>
      <w:r w:rsidRPr="00A0671A">
        <w:rPr>
          <w:rFonts w:ascii="Times New Roman" w:hAnsi="Times New Roman"/>
          <w:sz w:val="24"/>
        </w:rPr>
        <w:t xml:space="preserve">. Zakona o </w:t>
      </w:r>
      <w:r w:rsidR="00F62C69">
        <w:rPr>
          <w:rFonts w:ascii="Times New Roman" w:hAnsi="Times New Roman"/>
          <w:sz w:val="24"/>
        </w:rPr>
        <w:t>p</w:t>
      </w:r>
      <w:r w:rsidRPr="00A0671A">
        <w:rPr>
          <w:rFonts w:ascii="Times New Roman" w:hAnsi="Times New Roman"/>
          <w:sz w:val="24"/>
        </w:rPr>
        <w:t xml:space="preserve">roračunu („Narodne novine“ broj </w:t>
      </w:r>
      <w:r w:rsidR="00F62C69">
        <w:rPr>
          <w:rFonts w:ascii="Times New Roman" w:hAnsi="Times New Roman"/>
          <w:sz w:val="24"/>
        </w:rPr>
        <w:t>144/21</w:t>
      </w:r>
      <w:r w:rsidRPr="00A0671A">
        <w:rPr>
          <w:rFonts w:ascii="Times New Roman" w:hAnsi="Times New Roman"/>
          <w:sz w:val="24"/>
        </w:rPr>
        <w:t>) i članka 31. Statuta Općine Topusko („Službeni  vjesnik“ broj 34/09, 10/13, 48/13 - pročišćeni tekst, 16/14 36/17, 8/18, 11/20</w:t>
      </w:r>
      <w:r w:rsidR="00F62C69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6/21</w:t>
      </w:r>
      <w:r w:rsidR="00F62C69">
        <w:rPr>
          <w:rFonts w:ascii="Times New Roman" w:hAnsi="Times New Roman"/>
          <w:sz w:val="24"/>
        </w:rPr>
        <w:t xml:space="preserve"> i 67/22</w:t>
      </w:r>
      <w:r w:rsidRPr="00A0671A">
        <w:rPr>
          <w:rFonts w:ascii="Times New Roman" w:hAnsi="Times New Roman"/>
          <w:sz w:val="24"/>
        </w:rPr>
        <w:t xml:space="preserve">), Općinsko vijeće Općine Topusko na </w:t>
      </w:r>
      <w:r w:rsidR="00F62C69">
        <w:rPr>
          <w:rFonts w:ascii="Times New Roman" w:hAnsi="Times New Roman"/>
          <w:sz w:val="24"/>
        </w:rPr>
        <w:t>…</w:t>
      </w:r>
      <w:r w:rsidRPr="00A0671A">
        <w:rPr>
          <w:rFonts w:ascii="Times New Roman" w:hAnsi="Times New Roman"/>
          <w:sz w:val="24"/>
        </w:rPr>
        <w:t xml:space="preserve">. sjednici održanoj dana </w:t>
      </w:r>
      <w:r w:rsidR="00F62C69">
        <w:rPr>
          <w:rFonts w:ascii="Times New Roman" w:hAnsi="Times New Roman"/>
          <w:sz w:val="24"/>
        </w:rPr>
        <w:t>…</w:t>
      </w:r>
      <w:r w:rsidR="00462F45">
        <w:rPr>
          <w:rFonts w:ascii="Times New Roman" w:hAnsi="Times New Roman"/>
          <w:sz w:val="24"/>
        </w:rPr>
        <w:t>.12.</w:t>
      </w:r>
      <w:r w:rsidRPr="00A0671A">
        <w:rPr>
          <w:rFonts w:ascii="Times New Roman" w:hAnsi="Times New Roman"/>
          <w:sz w:val="24"/>
        </w:rPr>
        <w:t>202</w:t>
      </w:r>
      <w:r w:rsidR="00F62C69">
        <w:rPr>
          <w:rFonts w:ascii="Times New Roman" w:hAnsi="Times New Roman"/>
          <w:sz w:val="24"/>
        </w:rPr>
        <w:t>2</w:t>
      </w:r>
      <w:r w:rsidRPr="00A0671A">
        <w:rPr>
          <w:rFonts w:ascii="Times New Roman" w:hAnsi="Times New Roman"/>
          <w:sz w:val="24"/>
        </w:rPr>
        <w:t xml:space="preserve">. godine donijelo je </w:t>
      </w:r>
    </w:p>
    <w:p w14:paraId="5B2B6A0C" w14:textId="77777777" w:rsidR="00DA0379" w:rsidRPr="00A0671A" w:rsidRDefault="00DA0379" w:rsidP="00DA0379">
      <w:pPr>
        <w:pStyle w:val="Naslov1"/>
        <w:rPr>
          <w:rFonts w:ascii="Times New Roman" w:hAnsi="Times New Roman"/>
          <w:b w:val="0"/>
          <w:bCs w:val="0"/>
          <w:sz w:val="24"/>
          <w:lang w:eastAsia="hr-HR"/>
        </w:rPr>
      </w:pPr>
    </w:p>
    <w:p w14:paraId="5E57615C" w14:textId="593EF504" w:rsidR="00B27803" w:rsidRDefault="00DA0379" w:rsidP="00DA0379">
      <w:pPr>
        <w:pStyle w:val="Naslov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>ODLUKU</w:t>
      </w:r>
    </w:p>
    <w:p w14:paraId="2B90378F" w14:textId="508E9901" w:rsidR="00DA0379" w:rsidRPr="00A0671A" w:rsidRDefault="00B27803" w:rsidP="00DA0379">
      <w:pPr>
        <w:pStyle w:val="Naslov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 xml:space="preserve">o izvršavanju proračuna </w:t>
      </w:r>
      <w:r>
        <w:rPr>
          <w:rFonts w:ascii="Times New Roman" w:hAnsi="Times New Roman"/>
          <w:b w:val="0"/>
          <w:sz w:val="24"/>
        </w:rPr>
        <w:t>O</w:t>
      </w:r>
      <w:r w:rsidRPr="00A0671A">
        <w:rPr>
          <w:rFonts w:ascii="Times New Roman" w:hAnsi="Times New Roman"/>
          <w:b w:val="0"/>
          <w:sz w:val="24"/>
        </w:rPr>
        <w:t xml:space="preserve">pćine </w:t>
      </w:r>
      <w:r>
        <w:rPr>
          <w:rFonts w:ascii="Times New Roman" w:hAnsi="Times New Roman"/>
          <w:b w:val="0"/>
          <w:sz w:val="24"/>
        </w:rPr>
        <w:t>T</w:t>
      </w:r>
      <w:r w:rsidRPr="00A0671A">
        <w:rPr>
          <w:rFonts w:ascii="Times New Roman" w:hAnsi="Times New Roman"/>
          <w:b w:val="0"/>
          <w:sz w:val="24"/>
        </w:rPr>
        <w:t>opusko</w:t>
      </w:r>
    </w:p>
    <w:p w14:paraId="56B043B0" w14:textId="0CA3BC4E" w:rsidR="00DA0379" w:rsidRPr="00A0671A" w:rsidRDefault="00B27803" w:rsidP="00DA0379">
      <w:pPr>
        <w:jc w:val="center"/>
        <w:rPr>
          <w:bCs/>
          <w:lang w:val="hr-HR"/>
        </w:rPr>
      </w:pPr>
      <w:r w:rsidRPr="00A0671A">
        <w:rPr>
          <w:bCs/>
          <w:lang w:val="hr-HR"/>
        </w:rPr>
        <w:t>za 202</w:t>
      </w:r>
      <w:r>
        <w:rPr>
          <w:bCs/>
          <w:lang w:val="hr-HR"/>
        </w:rPr>
        <w:t>3</w:t>
      </w:r>
      <w:r w:rsidRPr="00A0671A">
        <w:rPr>
          <w:bCs/>
          <w:lang w:val="hr-HR"/>
        </w:rPr>
        <w:t>. godinu</w:t>
      </w:r>
    </w:p>
    <w:p w14:paraId="43218F81" w14:textId="18291CFE" w:rsidR="00DA0379" w:rsidRDefault="00DA0379" w:rsidP="00DA0379">
      <w:pPr>
        <w:jc w:val="center"/>
        <w:rPr>
          <w:bCs/>
          <w:lang w:val="hr-HR"/>
        </w:rPr>
      </w:pPr>
    </w:p>
    <w:p w14:paraId="7C49F6CA" w14:textId="3C8D9E44" w:rsidR="00256F61" w:rsidRDefault="00256F61" w:rsidP="00DA0379">
      <w:pPr>
        <w:jc w:val="center"/>
        <w:rPr>
          <w:bCs/>
          <w:lang w:val="hr-HR"/>
        </w:rPr>
      </w:pPr>
    </w:p>
    <w:p w14:paraId="1FFD6C59" w14:textId="77777777" w:rsidR="00256F61" w:rsidRPr="00A0671A" w:rsidRDefault="00256F61" w:rsidP="00DA0379">
      <w:pPr>
        <w:jc w:val="center"/>
        <w:rPr>
          <w:bCs/>
          <w:lang w:val="hr-HR"/>
        </w:rPr>
      </w:pPr>
    </w:p>
    <w:p w14:paraId="798B1629" w14:textId="77777777" w:rsidR="00DA0379" w:rsidRPr="00A0671A" w:rsidRDefault="00DA0379" w:rsidP="00DA0379">
      <w:pPr>
        <w:pStyle w:val="Naslov2"/>
        <w:rPr>
          <w:rFonts w:ascii="Times New Roman" w:hAnsi="Times New Roman"/>
          <w:b w:val="0"/>
          <w:lang w:eastAsia="en-US"/>
        </w:rPr>
      </w:pPr>
      <w:r w:rsidRPr="00A0671A">
        <w:rPr>
          <w:rFonts w:ascii="Times New Roman" w:hAnsi="Times New Roman"/>
          <w:b w:val="0"/>
          <w:lang w:eastAsia="en-US"/>
        </w:rPr>
        <w:t>I. OPĆE ODREDBE</w:t>
      </w:r>
    </w:p>
    <w:p w14:paraId="67DE1BFA" w14:textId="77777777" w:rsidR="00DA0379" w:rsidRPr="00A0671A" w:rsidRDefault="00DA0379" w:rsidP="00DA0379">
      <w:pPr>
        <w:jc w:val="center"/>
        <w:rPr>
          <w:b/>
          <w:bCs/>
          <w:lang w:val="hr-HR"/>
        </w:rPr>
      </w:pPr>
    </w:p>
    <w:p w14:paraId="4EE4340A" w14:textId="7777777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1.</w:t>
      </w:r>
    </w:p>
    <w:p w14:paraId="23AD44E4" w14:textId="77777777" w:rsidR="00DA0379" w:rsidRPr="00A0671A" w:rsidRDefault="00DA0379" w:rsidP="00DA0379">
      <w:pPr>
        <w:jc w:val="center"/>
        <w:rPr>
          <w:lang w:val="hr-HR"/>
        </w:rPr>
      </w:pPr>
    </w:p>
    <w:p w14:paraId="4938AFD3" w14:textId="57D72A37" w:rsidR="00B60062" w:rsidRPr="00B60062" w:rsidRDefault="00DA0379" w:rsidP="00F62C69">
      <w:pPr>
        <w:spacing w:after="135"/>
        <w:ind w:firstLine="708"/>
        <w:jc w:val="both"/>
        <w:rPr>
          <w:lang w:val="hr-HR" w:eastAsia="hr-HR"/>
        </w:rPr>
      </w:pPr>
      <w:proofErr w:type="spellStart"/>
      <w:r w:rsidRPr="00A0671A">
        <w:t>Ovom</w:t>
      </w:r>
      <w:proofErr w:type="spellEnd"/>
      <w:r w:rsidRPr="00A0671A">
        <w:t xml:space="preserve"> </w:t>
      </w:r>
      <w:proofErr w:type="spellStart"/>
      <w:r w:rsidRPr="00A0671A">
        <w:t>Odlukom</w:t>
      </w:r>
      <w:proofErr w:type="spellEnd"/>
      <w:r w:rsidRPr="00A0671A">
        <w:t xml:space="preserve"> </w:t>
      </w:r>
      <w:proofErr w:type="spellStart"/>
      <w:r w:rsidRPr="00A0671A">
        <w:t>uređuje</w:t>
      </w:r>
      <w:proofErr w:type="spellEnd"/>
      <w:r w:rsidRPr="00A0671A">
        <w:t xml:space="preserve"> se </w:t>
      </w:r>
      <w:r w:rsidR="00B60062" w:rsidRPr="00B60062">
        <w:rPr>
          <w:lang w:val="hr-HR" w:eastAsia="hr-HR"/>
        </w:rPr>
        <w:t>struktura prihoda i primitaka te rashoda i izdataka</w:t>
      </w:r>
      <w:r w:rsidR="00F62C69">
        <w:rPr>
          <w:lang w:val="hr-HR" w:eastAsia="hr-HR"/>
        </w:rPr>
        <w:t xml:space="preserve"> </w:t>
      </w:r>
      <w:r w:rsidR="00B60062" w:rsidRPr="00B60062">
        <w:rPr>
          <w:lang w:val="hr-HR" w:eastAsia="hr-HR"/>
        </w:rPr>
        <w:t>Proračuna Općine Topusko za 202</w:t>
      </w:r>
      <w:r w:rsidR="00D73E0E">
        <w:rPr>
          <w:lang w:val="hr-HR" w:eastAsia="hr-HR"/>
        </w:rPr>
        <w:t>3</w:t>
      </w:r>
      <w:r w:rsidR="00B60062" w:rsidRPr="00B60062">
        <w:rPr>
          <w:lang w:val="hr-HR" w:eastAsia="hr-HR"/>
        </w:rPr>
        <w:t xml:space="preserve">. godinu (u daljnjem tekstu: Proračun)i njegovo izvršavanje, opseg zaduživanja </w:t>
      </w:r>
      <w:r w:rsidR="00B60062">
        <w:rPr>
          <w:lang w:val="hr-HR" w:eastAsia="hr-HR"/>
        </w:rPr>
        <w:t>Općine Topusko</w:t>
      </w:r>
      <w:r w:rsidR="00B60062" w:rsidRPr="00B60062">
        <w:rPr>
          <w:lang w:val="hr-HR" w:eastAsia="hr-HR"/>
        </w:rPr>
        <w:t>, upravljanje dugom te financijskom i nefinancijskom imovinom, prava i obveze korisnika proračunskih sredstava, pojedine ovlasti u izvršavanju proračuna</w:t>
      </w:r>
      <w:r w:rsidR="00B60062">
        <w:rPr>
          <w:lang w:val="hr-HR" w:eastAsia="hr-HR"/>
        </w:rPr>
        <w:t xml:space="preserve">, </w:t>
      </w:r>
      <w:r w:rsidR="00B60062" w:rsidRPr="00B60062">
        <w:rPr>
          <w:lang w:val="hr-HR" w:eastAsia="hr-HR"/>
        </w:rPr>
        <w:t>te druga pitanja u izvršavanju proračuna.</w:t>
      </w:r>
    </w:p>
    <w:p w14:paraId="1EBE190E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7DD3FB09" w14:textId="747B698D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II.  STRUKTURA</w:t>
      </w:r>
      <w:r w:rsidR="00D73E0E">
        <w:rPr>
          <w:rFonts w:ascii="Times New Roman" w:hAnsi="Times New Roman"/>
          <w:sz w:val="24"/>
        </w:rPr>
        <w:t xml:space="preserve"> </w:t>
      </w:r>
      <w:r w:rsidRPr="00A0671A">
        <w:rPr>
          <w:rFonts w:ascii="Times New Roman" w:hAnsi="Times New Roman"/>
          <w:sz w:val="24"/>
        </w:rPr>
        <w:t>PRORAČUNA</w:t>
      </w:r>
    </w:p>
    <w:p w14:paraId="48527703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</w:p>
    <w:p w14:paraId="1EAC99EA" w14:textId="77777777" w:rsidR="00DA0379" w:rsidRPr="00A0671A" w:rsidRDefault="00DA0379" w:rsidP="00DA0379">
      <w:pPr>
        <w:pStyle w:val="Tijeloteksta"/>
        <w:tabs>
          <w:tab w:val="left" w:pos="3585"/>
        </w:tabs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Članak 2.</w:t>
      </w:r>
    </w:p>
    <w:p w14:paraId="5E996818" w14:textId="77777777" w:rsidR="00DA0379" w:rsidRPr="00A0671A" w:rsidRDefault="00DA0379" w:rsidP="00DA0379">
      <w:pPr>
        <w:pStyle w:val="Tijeloteksta"/>
        <w:tabs>
          <w:tab w:val="left" w:pos="3585"/>
        </w:tabs>
        <w:rPr>
          <w:rFonts w:ascii="Times New Roman" w:hAnsi="Times New Roman"/>
          <w:sz w:val="24"/>
        </w:rPr>
      </w:pPr>
    </w:p>
    <w:p w14:paraId="3E3B4280" w14:textId="424E21DD" w:rsidR="00DA0379" w:rsidRPr="00A0671A" w:rsidRDefault="00D73E0E" w:rsidP="00D73E0E">
      <w:pPr>
        <w:pStyle w:val="Tijeloteksta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0379" w:rsidRPr="00A0671A">
        <w:rPr>
          <w:rFonts w:ascii="Times New Roman" w:hAnsi="Times New Roman"/>
          <w:sz w:val="24"/>
        </w:rPr>
        <w:t>Proračun Općine Topusko sastoji se iz općeg i posebnog dijela.</w:t>
      </w:r>
    </w:p>
    <w:p w14:paraId="027303EB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Opći dio Proračuna sadrži</w:t>
      </w:r>
      <w:r w:rsidR="00B66068">
        <w:rPr>
          <w:rFonts w:ascii="Times New Roman" w:hAnsi="Times New Roman"/>
          <w:sz w:val="24"/>
        </w:rPr>
        <w:t xml:space="preserve"> R</w:t>
      </w:r>
      <w:r w:rsidRPr="00A0671A">
        <w:rPr>
          <w:rFonts w:ascii="Times New Roman" w:hAnsi="Times New Roman"/>
          <w:sz w:val="24"/>
        </w:rPr>
        <w:t xml:space="preserve">ačun prihoda i </w:t>
      </w:r>
      <w:r w:rsidR="00B66068">
        <w:rPr>
          <w:rFonts w:ascii="Times New Roman" w:hAnsi="Times New Roman"/>
          <w:sz w:val="24"/>
        </w:rPr>
        <w:t xml:space="preserve">rashoda i Račun financiranja. </w:t>
      </w:r>
    </w:p>
    <w:p w14:paraId="1169F291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Posebni dio sadrži raspored rashoda prema ekonomskoj klasifikaciji proračunskih korisnika.</w:t>
      </w:r>
    </w:p>
    <w:p w14:paraId="288B4DE4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0337EA91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III.  IZVRŠENJE PRORAČUNA</w:t>
      </w:r>
    </w:p>
    <w:p w14:paraId="132E5BC6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</w:p>
    <w:p w14:paraId="74837D04" w14:textId="7777777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3.</w:t>
      </w:r>
    </w:p>
    <w:p w14:paraId="735FFB3C" w14:textId="77777777" w:rsidR="00DA0379" w:rsidRPr="00A0671A" w:rsidRDefault="00DA0379" w:rsidP="00DA0379">
      <w:pPr>
        <w:rPr>
          <w:lang w:val="hr-HR"/>
        </w:rPr>
      </w:pPr>
    </w:p>
    <w:p w14:paraId="44362582" w14:textId="77777777" w:rsidR="00DA0379" w:rsidRPr="00A0671A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Naredbodavac za izvršenje Proračuna je općinski načelnik i isti je odgovoran za  naplatu proračunskih prihoda, primitaka i za rashode, te za uravnoteženje Proračuna u tijeku proračunske godine.</w:t>
      </w:r>
    </w:p>
    <w:p w14:paraId="631864AD" w14:textId="0F71D749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lastRenderedPageBreak/>
        <w:t>Članak 4.</w:t>
      </w:r>
    </w:p>
    <w:p w14:paraId="39DB325D" w14:textId="77777777" w:rsidR="00DA0379" w:rsidRPr="00A0671A" w:rsidRDefault="00DA0379" w:rsidP="00DA0379">
      <w:pPr>
        <w:rPr>
          <w:lang w:val="hr-HR"/>
        </w:rPr>
      </w:pPr>
    </w:p>
    <w:p w14:paraId="2927FABE" w14:textId="77777777" w:rsidR="00DA0379" w:rsidRPr="00A0671A" w:rsidRDefault="00DA0379" w:rsidP="00D73E0E">
      <w:pPr>
        <w:pStyle w:val="Tijeloteksta2"/>
        <w:ind w:firstLine="708"/>
        <w:rPr>
          <w:b w:val="0"/>
          <w:bCs w:val="0"/>
        </w:rPr>
      </w:pPr>
      <w:r w:rsidRPr="00A0671A">
        <w:rPr>
          <w:b w:val="0"/>
          <w:bCs w:val="0"/>
        </w:rPr>
        <w:t>Naredbodavac upravlja raspoloživim Proračunskim sredstvima.</w:t>
      </w:r>
    </w:p>
    <w:p w14:paraId="7DCB2682" w14:textId="77777777" w:rsidR="00DA0379" w:rsidRPr="00A0671A" w:rsidRDefault="00DA0379" w:rsidP="00D73E0E">
      <w:pPr>
        <w:pStyle w:val="Tijeloteksta3"/>
        <w:ind w:firstLine="708"/>
        <w:rPr>
          <w:lang w:val="hr-HR"/>
        </w:rPr>
      </w:pPr>
      <w:r w:rsidRPr="00A0671A">
        <w:rPr>
          <w:lang w:val="hr-HR"/>
        </w:rPr>
        <w:t>O isplati sredstava temeljem stavka 1. ovog članka naredbodavac upućuje polugodišnje i godišnje izvješće Općinskom vijeću.</w:t>
      </w:r>
    </w:p>
    <w:p w14:paraId="7591411C" w14:textId="77777777" w:rsidR="00DA0379" w:rsidRPr="00A0671A" w:rsidRDefault="00DA0379" w:rsidP="00DA0379">
      <w:pPr>
        <w:pStyle w:val="Tijeloteksta3"/>
        <w:rPr>
          <w:lang w:val="hr-HR"/>
        </w:rPr>
      </w:pPr>
    </w:p>
    <w:p w14:paraId="607BC0FC" w14:textId="77777777" w:rsidR="00DA0379" w:rsidRPr="00A0671A" w:rsidRDefault="00DA0379" w:rsidP="00DA0379">
      <w:pPr>
        <w:tabs>
          <w:tab w:val="left" w:pos="3585"/>
        </w:tabs>
        <w:jc w:val="center"/>
        <w:rPr>
          <w:lang w:val="hr-HR"/>
        </w:rPr>
      </w:pPr>
      <w:r w:rsidRPr="00A0671A">
        <w:rPr>
          <w:lang w:val="hr-HR"/>
        </w:rPr>
        <w:t>Članak 5.</w:t>
      </w:r>
    </w:p>
    <w:p w14:paraId="06A78075" w14:textId="77777777" w:rsidR="00DA0379" w:rsidRPr="00A0671A" w:rsidRDefault="00DA0379" w:rsidP="00DA0379">
      <w:pPr>
        <w:tabs>
          <w:tab w:val="left" w:pos="3585"/>
        </w:tabs>
        <w:jc w:val="both"/>
        <w:rPr>
          <w:lang w:val="hr-HR"/>
        </w:rPr>
      </w:pPr>
    </w:p>
    <w:p w14:paraId="62F7B41C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Proračun se izvršava na temelju planiranih mjesečnih potreba korisnika u skladu s raspoloživim sredstvima.</w:t>
      </w:r>
    </w:p>
    <w:p w14:paraId="53C58B6F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Korisnici mogu preuzimati obveze najviše do visine sredstava osiguranih u posebnom dijelu proračuna  ukoliko je dospijeće obveza usklađeno s mjesečnim dodjelama.</w:t>
      </w:r>
    </w:p>
    <w:p w14:paraId="5C83056D" w14:textId="77777777" w:rsidR="004F12C2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Jedinstveni upravni odjel-računovodstvo usklađuje zahtjeve mjesečnih financijskih planova korisnika s planiranom likvidnošću proračuna, o čemu izvješćuje općinskog načelnika</w:t>
      </w:r>
      <w:r w:rsidR="004F12C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kako bi se pravodobno mogle poduzeti mjere za uravnoteženje Proračuna.</w:t>
      </w:r>
    </w:p>
    <w:p w14:paraId="29741A37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Razliku između odobrenih i manje iskorištenih dodjela</w:t>
      </w:r>
      <w:r w:rsidR="004F12C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korisnik raspoređuje u sljedeće razdoblje.</w:t>
      </w:r>
    </w:p>
    <w:p w14:paraId="661E6DDF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3869DF33" w14:textId="7777777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6.</w:t>
      </w:r>
    </w:p>
    <w:p w14:paraId="50A4838A" w14:textId="77777777" w:rsidR="00DA0379" w:rsidRPr="00A0671A" w:rsidRDefault="00DA0379" w:rsidP="00DA0379">
      <w:pPr>
        <w:rPr>
          <w:lang w:val="hr-HR"/>
        </w:rPr>
      </w:pPr>
    </w:p>
    <w:p w14:paraId="52572112" w14:textId="77777777" w:rsidR="004F12C2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Korisnici Proračunskih sredstava obvezani su sastaviti financijski plan za cijelu godinu po mjesecima.</w:t>
      </w:r>
    </w:p>
    <w:p w14:paraId="739C8481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Financijski planovi se dostavljaju na odobrenje Općini  Topusko - načelniku koji je dužan, temeljem mišljenja Jedinstvenog upravnog odjela-računovodstva, utvrditi da li su dostavljeni planovi  usklađeni s Proračunom i Zakonom.</w:t>
      </w:r>
    </w:p>
    <w:p w14:paraId="56944851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Manje prebačena sredstva u odnosu na financijski plan za tekući mjesec korisnik raspoređuje u sredstva dodjele za sljedeći mjesec.</w:t>
      </w:r>
    </w:p>
    <w:p w14:paraId="11A72438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5425352F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Članak 7.</w:t>
      </w:r>
    </w:p>
    <w:p w14:paraId="327638CC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7C6DB316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Proračunski korisnici koji ostvaruju prihode s naslova participacije ili druge prihode, ispostavljaju  za iste račune temeljem kojih se novčana sredstva uplaćuju na njihov račun.</w:t>
      </w:r>
    </w:p>
    <w:p w14:paraId="177C500D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Glede sredstava i obveza raspodjele istih</w:t>
      </w:r>
      <w:r w:rsidR="002C5C8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korisnici postupaju sukladno važećim propisima.</w:t>
      </w:r>
    </w:p>
    <w:p w14:paraId="1717BC58" w14:textId="22360084" w:rsidR="00DA0379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Dječji vrtić Topusko i Narodna knjižnica i čitaonica Topusko kao korisnici proračunskih sredstava nisu u obvezi da sredstva ostvarena od participacija uplaćuj</w:t>
      </w:r>
      <w:r w:rsidR="002C5C82" w:rsidRPr="00A0671A">
        <w:rPr>
          <w:rFonts w:ascii="Times New Roman" w:hAnsi="Times New Roman"/>
          <w:sz w:val="24"/>
        </w:rPr>
        <w:t>u</w:t>
      </w:r>
      <w:r w:rsidRPr="00A0671A">
        <w:rPr>
          <w:rFonts w:ascii="Times New Roman" w:hAnsi="Times New Roman"/>
          <w:sz w:val="24"/>
        </w:rPr>
        <w:t xml:space="preserve"> na račun Općine Topusko.</w:t>
      </w:r>
    </w:p>
    <w:p w14:paraId="0CBE96EE" w14:textId="77777777" w:rsidR="00256F61" w:rsidRPr="00A0671A" w:rsidRDefault="00256F61" w:rsidP="00D73E0E">
      <w:pPr>
        <w:pStyle w:val="Tijeloteksta"/>
        <w:ind w:firstLine="708"/>
        <w:rPr>
          <w:rFonts w:ascii="Times New Roman" w:hAnsi="Times New Roman"/>
          <w:sz w:val="24"/>
        </w:rPr>
      </w:pPr>
    </w:p>
    <w:p w14:paraId="04A14999" w14:textId="77777777" w:rsidR="00DA0379" w:rsidRPr="00A0671A" w:rsidRDefault="00DA0379" w:rsidP="00DA0379">
      <w:pPr>
        <w:jc w:val="both"/>
        <w:rPr>
          <w:lang w:val="hr-HR"/>
        </w:rPr>
      </w:pPr>
    </w:p>
    <w:p w14:paraId="3A912CF4" w14:textId="77777777" w:rsidR="0022661B" w:rsidRDefault="0022661B" w:rsidP="00DA0379">
      <w:pPr>
        <w:jc w:val="center"/>
        <w:rPr>
          <w:lang w:val="hr-HR"/>
        </w:rPr>
      </w:pPr>
      <w:r>
        <w:rPr>
          <w:lang w:val="hr-HR"/>
        </w:rPr>
        <w:t>IV. URAVNOTEŽENJE PRORAČUNA I PRERASPODJELA SREDSTAVA PRORAČUNA</w:t>
      </w:r>
    </w:p>
    <w:p w14:paraId="6E765338" w14:textId="77777777" w:rsidR="0022661B" w:rsidRDefault="0022661B" w:rsidP="0022661B">
      <w:pPr>
        <w:jc w:val="both"/>
        <w:rPr>
          <w:lang w:val="hr-HR"/>
        </w:rPr>
      </w:pPr>
    </w:p>
    <w:p w14:paraId="4C638F97" w14:textId="7777777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8.</w:t>
      </w:r>
    </w:p>
    <w:p w14:paraId="228884A0" w14:textId="77777777" w:rsidR="00DA0379" w:rsidRPr="00A0671A" w:rsidRDefault="00DA0379" w:rsidP="00DA0379">
      <w:pPr>
        <w:rPr>
          <w:lang w:val="hr-HR"/>
        </w:rPr>
      </w:pPr>
    </w:p>
    <w:p w14:paraId="6A54AFC3" w14:textId="032A744A" w:rsidR="0022661B" w:rsidRDefault="0022661B" w:rsidP="00D73E0E">
      <w:pPr>
        <w:pStyle w:val="Tijeloteksta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tije</w:t>
      </w:r>
      <w:r w:rsidR="00B1076E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om proračunske godine dođe do znatnije neusklađenosti u ostvarivanju planiranih prihoda </w:t>
      </w:r>
      <w:r w:rsidR="00072AB8">
        <w:rPr>
          <w:rFonts w:ascii="Times New Roman" w:hAnsi="Times New Roman"/>
          <w:sz w:val="24"/>
        </w:rPr>
        <w:t xml:space="preserve">i rashoda, Proračun se mora uravnotežiti izmjenama i dopunama Proračuna prema postupku propisanom za donošenje proračuna. </w:t>
      </w:r>
    </w:p>
    <w:p w14:paraId="12BEA446" w14:textId="2E5CB9F0" w:rsidR="00D73E0E" w:rsidRDefault="00D73E0E" w:rsidP="00072AB8">
      <w:pPr>
        <w:pStyle w:val="Tijeloteksta"/>
        <w:jc w:val="center"/>
        <w:rPr>
          <w:rFonts w:ascii="Times New Roman" w:hAnsi="Times New Roman"/>
          <w:sz w:val="24"/>
        </w:rPr>
      </w:pPr>
    </w:p>
    <w:p w14:paraId="3655F53E" w14:textId="1AAE2930" w:rsidR="00B23508" w:rsidRDefault="00B23508" w:rsidP="00072AB8">
      <w:pPr>
        <w:pStyle w:val="Tijeloteksta"/>
        <w:jc w:val="center"/>
        <w:rPr>
          <w:rFonts w:ascii="Times New Roman" w:hAnsi="Times New Roman"/>
          <w:sz w:val="24"/>
        </w:rPr>
      </w:pPr>
    </w:p>
    <w:p w14:paraId="266ECBDD" w14:textId="77777777" w:rsidR="00B23508" w:rsidRDefault="00B23508" w:rsidP="00072AB8">
      <w:pPr>
        <w:pStyle w:val="Tijeloteksta"/>
        <w:jc w:val="center"/>
        <w:rPr>
          <w:rFonts w:ascii="Times New Roman" w:hAnsi="Times New Roman"/>
          <w:sz w:val="24"/>
        </w:rPr>
      </w:pPr>
    </w:p>
    <w:p w14:paraId="4B784E1F" w14:textId="36B0C5CE" w:rsidR="00072AB8" w:rsidRDefault="00072AB8" w:rsidP="00072AB8">
      <w:pPr>
        <w:pStyle w:val="Tijeloteksta"/>
        <w:jc w:val="center"/>
        <w:rPr>
          <w:rFonts w:ascii="Times New Roman" w:hAnsi="Times New Roman"/>
          <w:sz w:val="24"/>
        </w:rPr>
      </w:pPr>
      <w:r w:rsidRPr="00072AB8">
        <w:rPr>
          <w:rFonts w:ascii="Times New Roman" w:hAnsi="Times New Roman"/>
          <w:sz w:val="24"/>
        </w:rPr>
        <w:lastRenderedPageBreak/>
        <w:t>Članak 9.</w:t>
      </w:r>
    </w:p>
    <w:p w14:paraId="6159E9EE" w14:textId="77777777" w:rsidR="0022661B" w:rsidRDefault="0022661B" w:rsidP="00DA0379">
      <w:pPr>
        <w:pStyle w:val="Tijeloteksta"/>
        <w:rPr>
          <w:rFonts w:ascii="Times New Roman" w:hAnsi="Times New Roman"/>
          <w:sz w:val="24"/>
        </w:rPr>
      </w:pPr>
    </w:p>
    <w:p w14:paraId="5170342A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U okviru proračunskih sredstava dopuštena je preraspodjela pojedinih stavki izdataka ako to odobri općinski načelnik.</w:t>
      </w:r>
    </w:p>
    <w:p w14:paraId="588E0DE4" w14:textId="77777777" w:rsidR="00DA0379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Preraspodjela prema odredbi iz stavka 1. ovog članka ne može biti veća od 5% sredstava utvrđenih na stavci koja se umanjuje.</w:t>
      </w:r>
    </w:p>
    <w:p w14:paraId="5CB7CD7A" w14:textId="77777777" w:rsidR="0022661B" w:rsidRDefault="0022661B" w:rsidP="00DA0379">
      <w:pPr>
        <w:jc w:val="both"/>
        <w:rPr>
          <w:lang w:val="hr-HR"/>
        </w:rPr>
      </w:pPr>
    </w:p>
    <w:p w14:paraId="12529F82" w14:textId="77777777" w:rsidR="0022661B" w:rsidRDefault="00083803" w:rsidP="00083803">
      <w:pPr>
        <w:jc w:val="center"/>
        <w:rPr>
          <w:lang w:val="hr-HR"/>
        </w:rPr>
      </w:pPr>
      <w:r w:rsidRPr="00083803">
        <w:rPr>
          <w:lang w:val="hr-HR"/>
        </w:rPr>
        <w:t>Članak 10.</w:t>
      </w:r>
    </w:p>
    <w:p w14:paraId="06BDFE12" w14:textId="77777777" w:rsidR="00083803" w:rsidRDefault="00083803" w:rsidP="00DA0379">
      <w:pPr>
        <w:jc w:val="both"/>
        <w:rPr>
          <w:lang w:val="hr-HR"/>
        </w:rPr>
      </w:pPr>
    </w:p>
    <w:p w14:paraId="41C8A2B9" w14:textId="77777777" w:rsidR="0022661B" w:rsidRPr="00A0671A" w:rsidRDefault="0022661B" w:rsidP="00D73E0E">
      <w:pPr>
        <w:ind w:firstLine="708"/>
        <w:jc w:val="both"/>
        <w:rPr>
          <w:lang w:val="hr-HR"/>
        </w:rPr>
      </w:pPr>
      <w:r w:rsidRPr="0022661B">
        <w:rPr>
          <w:lang w:val="hr-HR"/>
        </w:rPr>
        <w:t>Ako se tijekom godine smanje potrebe za planiranim sredstvima uslijed prestanka rada nekog od korisnika ili iz drugih razloga, ista se prenose u tekuću zalihu ili se prenose korisniku koji preuzima poslove.</w:t>
      </w:r>
    </w:p>
    <w:p w14:paraId="49177729" w14:textId="77777777" w:rsidR="00DA0379" w:rsidRPr="00A0671A" w:rsidRDefault="00DA0379" w:rsidP="00DA0379">
      <w:pPr>
        <w:jc w:val="center"/>
        <w:rPr>
          <w:lang w:val="hr-HR"/>
        </w:rPr>
      </w:pPr>
    </w:p>
    <w:p w14:paraId="24434593" w14:textId="7777777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1</w:t>
      </w:r>
      <w:r w:rsidR="00083803">
        <w:rPr>
          <w:lang w:val="hr-HR"/>
        </w:rPr>
        <w:t>1</w:t>
      </w:r>
      <w:r w:rsidRPr="00A0671A">
        <w:rPr>
          <w:lang w:val="hr-HR"/>
        </w:rPr>
        <w:t>.</w:t>
      </w:r>
    </w:p>
    <w:p w14:paraId="43D0DE89" w14:textId="77777777" w:rsidR="00DA0379" w:rsidRPr="00A0671A" w:rsidRDefault="00DA0379" w:rsidP="00DA0379">
      <w:pPr>
        <w:jc w:val="center"/>
        <w:rPr>
          <w:lang w:val="hr-HR"/>
        </w:rPr>
      </w:pPr>
    </w:p>
    <w:p w14:paraId="3EF60835" w14:textId="77777777" w:rsidR="00DA0379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Pogrešno ili više uplaćeni prihodi iz Proračuna vraćaju se uplatiteljima na teret tih prihoda, a temeljem rješenja tijela nadležnog za naplatu tih prihoda.</w:t>
      </w:r>
    </w:p>
    <w:p w14:paraId="1436017D" w14:textId="1F365F23" w:rsidR="00C76FDE" w:rsidRDefault="00C76FDE" w:rsidP="00DA0379">
      <w:pPr>
        <w:jc w:val="both"/>
        <w:rPr>
          <w:lang w:val="hr-HR"/>
        </w:rPr>
      </w:pPr>
    </w:p>
    <w:p w14:paraId="03EC7AF7" w14:textId="77777777" w:rsidR="00256F61" w:rsidRDefault="00256F61" w:rsidP="00DA0379">
      <w:pPr>
        <w:jc w:val="both"/>
        <w:rPr>
          <w:lang w:val="hr-HR"/>
        </w:rPr>
      </w:pPr>
    </w:p>
    <w:p w14:paraId="58866A2F" w14:textId="5C62ECBE" w:rsidR="00B1076E" w:rsidRDefault="00C76FDE" w:rsidP="00C76FDE">
      <w:pPr>
        <w:jc w:val="center"/>
        <w:rPr>
          <w:lang w:val="hr-HR"/>
        </w:rPr>
      </w:pPr>
      <w:r w:rsidRPr="00FA2BE6">
        <w:rPr>
          <w:lang w:val="hr-HR"/>
        </w:rPr>
        <w:t>V.</w:t>
      </w:r>
      <w:r w:rsidR="00B1076E" w:rsidRPr="00FA2BE6">
        <w:rPr>
          <w:lang w:val="hr-HR"/>
        </w:rPr>
        <w:t xml:space="preserve"> ODGODA NAPLATE</w:t>
      </w:r>
      <w:r w:rsidR="00FA2BE6" w:rsidRPr="00FA2BE6">
        <w:rPr>
          <w:lang w:val="hr-HR"/>
        </w:rPr>
        <w:t xml:space="preserve"> I</w:t>
      </w:r>
      <w:r w:rsidR="00B1076E" w:rsidRPr="00FA2BE6">
        <w:rPr>
          <w:lang w:val="hr-HR"/>
        </w:rPr>
        <w:t xml:space="preserve"> OTPIS DUGOVANJA</w:t>
      </w:r>
    </w:p>
    <w:p w14:paraId="3B82745C" w14:textId="77777777" w:rsidR="00B1076E" w:rsidRDefault="00B1076E" w:rsidP="00C76FDE">
      <w:pPr>
        <w:jc w:val="center"/>
        <w:rPr>
          <w:lang w:val="hr-HR"/>
        </w:rPr>
      </w:pPr>
    </w:p>
    <w:p w14:paraId="79F0AA93" w14:textId="3B5744B7" w:rsidR="00B1076E" w:rsidRDefault="00B1076E" w:rsidP="00C76FDE">
      <w:pPr>
        <w:jc w:val="center"/>
        <w:rPr>
          <w:lang w:val="hr-HR"/>
        </w:rPr>
      </w:pPr>
      <w:r>
        <w:rPr>
          <w:lang w:val="hr-HR"/>
        </w:rPr>
        <w:t>Članak 12.</w:t>
      </w:r>
    </w:p>
    <w:p w14:paraId="09D1F673" w14:textId="1DF3F18E" w:rsidR="00B1076E" w:rsidRDefault="00B1076E" w:rsidP="00B1076E">
      <w:pPr>
        <w:rPr>
          <w:lang w:val="hr-HR"/>
        </w:rPr>
      </w:pPr>
    </w:p>
    <w:p w14:paraId="2648A013" w14:textId="3DDBD232" w:rsidR="00B1076E" w:rsidRPr="00B1076E" w:rsidRDefault="00B1076E" w:rsidP="00B1076E">
      <w:pPr>
        <w:ind w:firstLine="708"/>
        <w:jc w:val="both"/>
        <w:rPr>
          <w:lang w:val="hr-HR"/>
        </w:rPr>
      </w:pPr>
      <w:r>
        <w:rPr>
          <w:lang w:val="hr-HR"/>
        </w:rPr>
        <w:t>Općinski načelnik</w:t>
      </w:r>
      <w:r w:rsidRPr="00B1076E">
        <w:rPr>
          <w:lang w:val="hr-HR"/>
        </w:rPr>
        <w:t xml:space="preserve"> može na zahtjev dužnika, uz primjereno osiguranje i kamate, odgoditi plaćanje ili odobriti obročnu otplatu duga za prihode koji se ne smatraju javnim davanjima, pod uvjetima propisanim Zakonom o proračunu i pod zakonskim propisima.</w:t>
      </w:r>
    </w:p>
    <w:p w14:paraId="4B31D091" w14:textId="6072341B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Naplata  duga iz stavka 1. ovog članka može se odgoditi jednokratno do 24 mjeseca ili se može odobriti plaćanje duga u obrocima i to maksimalno do 36 mjesečnih obroka.</w:t>
      </w:r>
    </w:p>
    <w:p w14:paraId="511B3872" w14:textId="0A20AA83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Iznimno od stavka 1. ovog članka </w:t>
      </w:r>
      <w:r w:rsidR="00287DB0">
        <w:rPr>
          <w:lang w:val="hr-HR"/>
        </w:rPr>
        <w:t>Jedinstveni upravni odjel</w:t>
      </w:r>
      <w:r w:rsidRPr="00B1076E">
        <w:rPr>
          <w:lang w:val="hr-HR"/>
        </w:rPr>
        <w:t xml:space="preserve"> može na zahtjev dužnika, odgoditi plaćanje ili odobriti obročnu otplatu duga i to za iznose potraživanja do </w:t>
      </w:r>
      <w:r w:rsidR="007F32E9">
        <w:rPr>
          <w:lang w:val="hr-HR"/>
        </w:rPr>
        <w:t>2.655</w:t>
      </w:r>
      <w:r w:rsidRPr="00B1076E">
        <w:rPr>
          <w:lang w:val="hr-HR"/>
        </w:rPr>
        <w:t xml:space="preserve">,00 </w:t>
      </w:r>
      <w:r w:rsidR="007F32E9">
        <w:rPr>
          <w:lang w:val="hr-HR"/>
        </w:rPr>
        <w:t>eura</w:t>
      </w:r>
      <w:r w:rsidRPr="00B1076E">
        <w:rPr>
          <w:lang w:val="hr-HR"/>
        </w:rPr>
        <w:t>.</w:t>
      </w:r>
    </w:p>
    <w:p w14:paraId="1C514B3A" w14:textId="77777777" w:rsidR="00B1076E" w:rsidRPr="00B1076E" w:rsidRDefault="00B1076E" w:rsidP="00B1076E">
      <w:pPr>
        <w:rPr>
          <w:lang w:val="hr-HR"/>
        </w:rPr>
      </w:pPr>
    </w:p>
    <w:p w14:paraId="75BFB36E" w14:textId="67B09D1C" w:rsidR="00B1076E" w:rsidRP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>
        <w:rPr>
          <w:lang w:val="hr-HR"/>
        </w:rPr>
        <w:t>13</w:t>
      </w:r>
      <w:r w:rsidRPr="00B1076E">
        <w:rPr>
          <w:lang w:val="hr-HR"/>
        </w:rPr>
        <w:t>.</w:t>
      </w:r>
    </w:p>
    <w:p w14:paraId="277FD202" w14:textId="77777777" w:rsidR="00B1076E" w:rsidRDefault="00B1076E" w:rsidP="00B1076E">
      <w:pPr>
        <w:ind w:firstLine="708"/>
        <w:rPr>
          <w:lang w:val="hr-HR"/>
        </w:rPr>
      </w:pPr>
    </w:p>
    <w:p w14:paraId="58CE02C4" w14:textId="30C5459B" w:rsidR="00B1076E" w:rsidRPr="00B1076E" w:rsidRDefault="00B1076E" w:rsidP="00287DB0">
      <w:pPr>
        <w:ind w:firstLine="708"/>
        <w:jc w:val="both"/>
        <w:rPr>
          <w:lang w:val="hr-HR"/>
        </w:rPr>
      </w:pPr>
      <w:r>
        <w:rPr>
          <w:lang w:val="hr-HR"/>
        </w:rPr>
        <w:t>Općinski načelnik</w:t>
      </w:r>
      <w:r w:rsidRPr="00B1076E">
        <w:rPr>
          <w:lang w:val="hr-HR"/>
        </w:rPr>
        <w:t xml:space="preserve"> može donijeti odluku  o otpisu potraživanja za dugovanja po pojedinim vrstama prihoda u slučajevima kada je dužnik umro, a nije ostavio pokretnina i nekretnina iz kojih se može naplatiti dug kao i u drugim slučajevima kada je nastupila nemogućnost naplate. </w:t>
      </w:r>
    </w:p>
    <w:p w14:paraId="724CF80F" w14:textId="77777777" w:rsidR="00B1076E" w:rsidRPr="00B1076E" w:rsidRDefault="00B1076E" w:rsidP="00B1076E">
      <w:pPr>
        <w:rPr>
          <w:lang w:val="hr-HR"/>
        </w:rPr>
      </w:pPr>
    </w:p>
    <w:p w14:paraId="0DD55602" w14:textId="5DE0E8BB" w:rsid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>
        <w:rPr>
          <w:lang w:val="hr-HR"/>
        </w:rPr>
        <w:t>14</w:t>
      </w:r>
      <w:r w:rsidRPr="00B1076E">
        <w:rPr>
          <w:lang w:val="hr-HR"/>
        </w:rPr>
        <w:t>.</w:t>
      </w:r>
    </w:p>
    <w:p w14:paraId="184D388F" w14:textId="77777777" w:rsidR="00B1076E" w:rsidRPr="00B1076E" w:rsidRDefault="00B1076E" w:rsidP="00B1076E">
      <w:pPr>
        <w:jc w:val="center"/>
        <w:rPr>
          <w:lang w:val="hr-HR"/>
        </w:rPr>
      </w:pPr>
    </w:p>
    <w:p w14:paraId="4C513642" w14:textId="3ACEE400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posebnim propisima nije uređeno drugačije, potraživanja na ime javnih davanja mogu se otpisati ako bi izvršenje naplate poreznog duga dovelo u pitanje osnovne životne potrebe dužnika-građanina i članova njegova kućanstva pod slijedećim uvjetima:</w:t>
      </w:r>
    </w:p>
    <w:p w14:paraId="629B7045" w14:textId="2C919ECE" w:rsidR="00B1076E" w:rsidRPr="00B1076E" w:rsidRDefault="00B1076E" w:rsidP="00B1076E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B1076E">
        <w:rPr>
          <w:lang w:val="hr-HR"/>
        </w:rPr>
        <w:t>ako podnositelj zahtjeva ostvaruje pravo na zajamčenu minimalnu naknadu odnosno pravo na pomoć za uzdržavanje iz sustava socijalne skrbi, ili</w:t>
      </w:r>
    </w:p>
    <w:p w14:paraId="002EEF4C" w14:textId="37A93108" w:rsidR="00B1076E" w:rsidRPr="00B1076E" w:rsidRDefault="00B1076E" w:rsidP="00B1076E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B1076E">
        <w:rPr>
          <w:lang w:val="hr-HR"/>
        </w:rPr>
        <w:t>ako imovno stanje podnositelja zahtjeva i punoljetnih članova njegovog kućanstva odgovara sljedećim uvjetima:</w:t>
      </w:r>
    </w:p>
    <w:p w14:paraId="239EDD20" w14:textId="0CFF4EA1" w:rsidR="00B1076E" w:rsidRPr="00B1076E" w:rsidRDefault="00B1076E" w:rsidP="00B1076E">
      <w:pPr>
        <w:pStyle w:val="Odlomakpopisa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imovina, u novčanom obliku, podnositelja zahtjeva i članova njegovog kućanstva ne prelazi iznos od dvije proračunske osnovice, na dan podnošenja zahtjeva, po članu njegovog kućanstva,</w:t>
      </w:r>
    </w:p>
    <w:p w14:paraId="2095D60B" w14:textId="6896B012" w:rsidR="00B1076E" w:rsidRPr="00B1076E" w:rsidRDefault="00B1076E" w:rsidP="00B1076E">
      <w:pPr>
        <w:pStyle w:val="Odlomakpopisa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lastRenderedPageBreak/>
        <w:t>kada podnositelj zahtjeva, odnosno punoljetni članovi kućanstva imaju u vlasništvu stan ili kuću koju koriste isključivo za njihovo stanovanje, te ako imaju u vlasništvu automobil i/ili plovilo, čija vrijednost ne prelazi iznos od dvije proračunske osnovice na dan podnošenja zahtjeva,</w:t>
      </w:r>
    </w:p>
    <w:p w14:paraId="2F411573" w14:textId="6B953504" w:rsidR="00B1076E" w:rsidRDefault="00B1076E" w:rsidP="00B1076E">
      <w:pPr>
        <w:pStyle w:val="Odlomakpopisa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ukupni dohodak i ukupni primici podnositelja zahtjeva i punoljetnih članova njegovog kućanstva mjesečno ne prelaze po članu kućanstva iznos od jedne proračunske osnovice.</w:t>
      </w:r>
    </w:p>
    <w:p w14:paraId="561FD110" w14:textId="77777777" w:rsidR="00B1076E" w:rsidRPr="00B1076E" w:rsidRDefault="00B1076E" w:rsidP="00B1076E">
      <w:pPr>
        <w:jc w:val="both"/>
        <w:rPr>
          <w:lang w:val="hr-HR"/>
        </w:rPr>
      </w:pPr>
    </w:p>
    <w:p w14:paraId="6EE0B21E" w14:textId="1B2E81A8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Za stjecanje prava na otpis ili djelomičan otpis potraživanja fizička osoba mora ispunjavati kriterij iz stavka 1. točke 1. ovoga članka ili kumulativno kriterije iz stavka 1. točke 2. ovoga članka.</w:t>
      </w:r>
    </w:p>
    <w:p w14:paraId="3D1E24D5" w14:textId="1F547F25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Ukoliko je dužniku – građaninu odobren otpis duga, bez obzira na osnovu nastanka duga, sljedeći zahtjev za otpis duga ne može podnijeti prije proteka roka od pet godina od donošenja odluke o otpisu potraživanja za prvobitni dug.</w:t>
      </w:r>
    </w:p>
    <w:p w14:paraId="4877C3A3" w14:textId="4FCAAADA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Postupak otpisa potraživanja vodi i rješava </w:t>
      </w:r>
      <w:r w:rsidR="00287DB0">
        <w:rPr>
          <w:lang w:val="hr-HR"/>
        </w:rPr>
        <w:t>Jedinstveni upravni odjel</w:t>
      </w:r>
      <w:r w:rsidRPr="00B1076E">
        <w:rPr>
          <w:lang w:val="hr-HR"/>
        </w:rPr>
        <w:t xml:space="preserve">, a odluku donosi </w:t>
      </w:r>
      <w:r w:rsidR="00287DB0">
        <w:rPr>
          <w:lang w:val="hr-HR"/>
        </w:rPr>
        <w:t>Općinski načelnik</w:t>
      </w:r>
      <w:r w:rsidRPr="00B1076E">
        <w:rPr>
          <w:lang w:val="hr-HR"/>
        </w:rPr>
        <w:t>.</w:t>
      </w:r>
    </w:p>
    <w:p w14:paraId="35993043" w14:textId="77777777" w:rsidR="00B1076E" w:rsidRPr="00B1076E" w:rsidRDefault="00B1076E" w:rsidP="00B1076E">
      <w:pPr>
        <w:rPr>
          <w:lang w:val="hr-HR"/>
        </w:rPr>
      </w:pPr>
    </w:p>
    <w:p w14:paraId="50DD5155" w14:textId="17B19374" w:rsidR="00B1076E" w:rsidRP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15</w:t>
      </w:r>
      <w:r w:rsidRPr="00B1076E">
        <w:rPr>
          <w:lang w:val="hr-HR"/>
        </w:rPr>
        <w:t>.</w:t>
      </w:r>
    </w:p>
    <w:p w14:paraId="1B284995" w14:textId="2161479B" w:rsidR="00B1076E" w:rsidRDefault="00B1076E" w:rsidP="00B1076E">
      <w:pPr>
        <w:rPr>
          <w:lang w:val="hr-HR"/>
        </w:rPr>
      </w:pPr>
    </w:p>
    <w:p w14:paraId="5585FF4C" w14:textId="5243944F" w:rsidR="00B1076E" w:rsidRPr="00B1076E" w:rsidRDefault="00287DB0" w:rsidP="00B1076E">
      <w:pPr>
        <w:ind w:firstLine="708"/>
        <w:rPr>
          <w:lang w:val="hr-HR"/>
        </w:rPr>
      </w:pPr>
      <w:r>
        <w:rPr>
          <w:lang w:val="hr-HR"/>
        </w:rPr>
        <w:t>Jedinstveni upravni odjel</w:t>
      </w:r>
      <w:r w:rsidR="00B1076E" w:rsidRPr="00B1076E">
        <w:rPr>
          <w:lang w:val="hr-HR"/>
        </w:rPr>
        <w:t xml:space="preserve"> otpisuje potraživanja na ime javnih davanja u slijedećim slučajevima:</w:t>
      </w:r>
    </w:p>
    <w:p w14:paraId="109FE326" w14:textId="55C6C83E" w:rsidR="00B1076E" w:rsidRPr="00B1076E" w:rsidRDefault="00B1076E" w:rsidP="00B1076E">
      <w:pPr>
        <w:pStyle w:val="Odlomakpopisa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 xml:space="preserve">ako postoji pravomoćno rješenje o brisanju iz sudskog registra po okončanju stečajnog postupka,  </w:t>
      </w:r>
    </w:p>
    <w:p w14:paraId="60D9E8CB" w14:textId="7A65324A" w:rsidR="00B1076E" w:rsidRPr="00B1076E" w:rsidRDefault="00B1076E" w:rsidP="00B1076E">
      <w:pPr>
        <w:pStyle w:val="Odlomakpopisa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 xml:space="preserve">ako postoji pravomoćno rješenje o brisanju iz sudskog registra u postupku likvidacije ili </w:t>
      </w:r>
    </w:p>
    <w:p w14:paraId="22C4923C" w14:textId="2AA949DB" w:rsidR="00B1076E" w:rsidRPr="00B1076E" w:rsidRDefault="00B1076E" w:rsidP="00B1076E">
      <w:pPr>
        <w:pStyle w:val="Odlomakpopisa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>ako postoji pravomoćno rješenje o sklopljenoj predstečajnoj nagodbi kojim je utvrđeno da se dug otpisuje.</w:t>
      </w:r>
    </w:p>
    <w:p w14:paraId="3DECB8D8" w14:textId="77777777" w:rsidR="00B1076E" w:rsidRDefault="00B1076E" w:rsidP="00B1076E">
      <w:pPr>
        <w:rPr>
          <w:lang w:val="hr-HR"/>
        </w:rPr>
      </w:pPr>
    </w:p>
    <w:p w14:paraId="6A2ABD25" w14:textId="10238688" w:rsidR="00B1076E" w:rsidRPr="00B1076E" w:rsidRDefault="00B1076E" w:rsidP="00B1076E">
      <w:pPr>
        <w:ind w:firstLine="708"/>
        <w:rPr>
          <w:lang w:val="hr-HR"/>
        </w:rPr>
      </w:pPr>
      <w:r w:rsidRPr="00B1076E">
        <w:rPr>
          <w:lang w:val="hr-HR"/>
        </w:rPr>
        <w:t>Odluku iz stavka 1. donosi nadležni službenik ili pročelnik Odjela.</w:t>
      </w:r>
    </w:p>
    <w:p w14:paraId="04A71ADF" w14:textId="77777777" w:rsidR="00B1076E" w:rsidRPr="00B1076E" w:rsidRDefault="00B1076E" w:rsidP="00B1076E">
      <w:pPr>
        <w:rPr>
          <w:lang w:val="hr-HR"/>
        </w:rPr>
      </w:pPr>
    </w:p>
    <w:p w14:paraId="19BE9C1B" w14:textId="47A111DB"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16</w:t>
      </w:r>
      <w:r w:rsidRPr="00B1076E">
        <w:rPr>
          <w:lang w:val="hr-HR"/>
        </w:rPr>
        <w:t>.</w:t>
      </w:r>
    </w:p>
    <w:p w14:paraId="05197D79" w14:textId="77777777" w:rsidR="00287DB0" w:rsidRPr="00B1076E" w:rsidRDefault="00287DB0" w:rsidP="00287DB0">
      <w:pPr>
        <w:jc w:val="center"/>
        <w:rPr>
          <w:lang w:val="hr-HR"/>
        </w:rPr>
      </w:pPr>
    </w:p>
    <w:p w14:paraId="40776909" w14:textId="4D14FF2D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posebnim propisima nije uređeno drugačije, naplata potraživanja na ime javnih davanja može se odgoditi u cijelosti ili djelomično pod uvjetom da naplata u cijelosti na dan dospijeća predstavlja neprimjereno opterećenje, nanosi veću gospodarsku štetu ili bi dovela do nelikvidnosti, a odgodom plaćanja ili obročnom otplatom duga bi se bitno poboljšale dužnikove mogućnosti otplate duga.</w:t>
      </w:r>
    </w:p>
    <w:p w14:paraId="40056512" w14:textId="71E0B8FB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O odgodi naplate duga iz stavka 1. ovoga članka na temelju pisanog i obrazloženog zahtjeva odlučuje </w:t>
      </w:r>
      <w:r w:rsidR="00287DB0">
        <w:rPr>
          <w:lang w:val="hr-HR"/>
        </w:rPr>
        <w:t>Općinski načelnik</w:t>
      </w:r>
      <w:r w:rsidRPr="00B1076E">
        <w:rPr>
          <w:lang w:val="hr-HR"/>
        </w:rPr>
        <w:t>.</w:t>
      </w:r>
    </w:p>
    <w:p w14:paraId="2A034579" w14:textId="3DF1FC9B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Naplata duga na ime javnih davanja može se odgoditi jednokratno najdulje do 24 mjeseca ili se može odobriti plaćanje duga u obrocima do 24 mjesečna obroka. </w:t>
      </w:r>
    </w:p>
    <w:p w14:paraId="5A8CF5F1" w14:textId="6657F083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U slučaju zahtjeva za odgodu plaćanja ili obročnu otplatu gdje ukupan iznos potraživanja od pravne osobe prelazi </w:t>
      </w:r>
      <w:r w:rsidR="007F32E9">
        <w:rPr>
          <w:lang w:val="hr-HR"/>
        </w:rPr>
        <w:t>6.640,00 eura</w:t>
      </w:r>
      <w:r w:rsidRPr="00B1076E">
        <w:rPr>
          <w:lang w:val="hr-HR"/>
        </w:rPr>
        <w:t xml:space="preserve">, a od fizičke osobe-građanina </w:t>
      </w:r>
      <w:r w:rsidR="007F32E9">
        <w:rPr>
          <w:lang w:val="hr-HR"/>
        </w:rPr>
        <w:t>6.640,00</w:t>
      </w:r>
      <w:r w:rsidRPr="00B1076E">
        <w:rPr>
          <w:lang w:val="hr-HR"/>
        </w:rPr>
        <w:t xml:space="preserve"> </w:t>
      </w:r>
      <w:r w:rsidR="007F32E9">
        <w:rPr>
          <w:lang w:val="hr-HR"/>
        </w:rPr>
        <w:t>eura</w:t>
      </w:r>
      <w:r w:rsidRPr="00B1076E">
        <w:rPr>
          <w:lang w:val="hr-HR"/>
        </w:rPr>
        <w:t>, kao i u slučaju kada se traži odgoda naplate na razdoblje dulje od 12 mjeseci obvezno su potrebna sredstva osiguranja naplate.</w:t>
      </w:r>
    </w:p>
    <w:p w14:paraId="6CC40739" w14:textId="5B6A2636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Sredstva osiguranja naplate mogu biti: neopoziva garancija banke, zalog vrijednosnih papira, založno pravo na nekretninama, pokretninama i pravu građenja, zadužnica ili jamstvo drugih trgovačkih društava solidnog boniteta. </w:t>
      </w:r>
    </w:p>
    <w:p w14:paraId="37560C65" w14:textId="035483BF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Za vrijeme trajanja odgode obračunavaju se zakonske zatezne kamate.</w:t>
      </w:r>
    </w:p>
    <w:p w14:paraId="0428E78E" w14:textId="77777777" w:rsidR="00B1076E" w:rsidRPr="00B1076E" w:rsidRDefault="00B1076E" w:rsidP="00B1076E">
      <w:pPr>
        <w:rPr>
          <w:lang w:val="hr-HR"/>
        </w:rPr>
      </w:pPr>
    </w:p>
    <w:p w14:paraId="3047D8CD" w14:textId="7D7D86D3"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lastRenderedPageBreak/>
        <w:t xml:space="preserve">Članak </w:t>
      </w:r>
      <w:r w:rsidR="00287DB0">
        <w:rPr>
          <w:lang w:val="hr-HR"/>
        </w:rPr>
        <w:t>17</w:t>
      </w:r>
      <w:r w:rsidRPr="00B1076E">
        <w:rPr>
          <w:lang w:val="hr-HR"/>
        </w:rPr>
        <w:t>.</w:t>
      </w:r>
    </w:p>
    <w:p w14:paraId="552A1A60" w14:textId="77777777" w:rsidR="00287DB0" w:rsidRDefault="00287DB0" w:rsidP="00B1076E">
      <w:pPr>
        <w:rPr>
          <w:lang w:val="hr-HR"/>
        </w:rPr>
      </w:pPr>
    </w:p>
    <w:p w14:paraId="4F54FC60" w14:textId="172DDAA8" w:rsidR="00B1076E" w:rsidRPr="00035A76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 xml:space="preserve">Sa dužnicima čiji je zahtjev odobren zaključuje se upravni ugovor. </w:t>
      </w:r>
    </w:p>
    <w:p w14:paraId="0A62C8CB" w14:textId="73ED3D9E" w:rsidR="00B1076E" w:rsidRPr="00035A76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 xml:space="preserve">U slučaju iz članka </w:t>
      </w:r>
      <w:r w:rsidR="00287DB0" w:rsidRPr="00035A76">
        <w:rPr>
          <w:lang w:val="hr-HR"/>
        </w:rPr>
        <w:t>16</w:t>
      </w:r>
      <w:r w:rsidRPr="00035A76">
        <w:rPr>
          <w:lang w:val="hr-HR"/>
        </w:rPr>
        <w:t>. stavka 4. upravni ugovor se neće zaključiti ako dužnik prethodno ne dostavi jedno od sredstava osiguranja.</w:t>
      </w:r>
    </w:p>
    <w:p w14:paraId="0ABDC607" w14:textId="286A58F5" w:rsidR="00B1076E" w:rsidRPr="00B1076E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>Izuzetno od stavka 2. ovog članka založno pravo na nekretnini nije potrebno dostaviti</w:t>
      </w:r>
      <w:r w:rsidRPr="00B1076E">
        <w:rPr>
          <w:lang w:val="hr-HR"/>
        </w:rPr>
        <w:t xml:space="preserve"> ukoliko je isto predviđeno samim upravnim ugovorom.</w:t>
      </w:r>
    </w:p>
    <w:p w14:paraId="2D62A973" w14:textId="6F1759F4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se dužnik ne pridržava rokova iz odluke o odgodi plaćanja, upravni će se ugovor raskinuti te pokrenuti postupak ovrhe.</w:t>
      </w:r>
    </w:p>
    <w:p w14:paraId="3D0B6F61" w14:textId="789AF669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U slučaju da je protiv dužnika, s kojim je zaključen upravni ugovor, ranije pokrenut ovršni postupak, isti će se obustaviti po zahtjevu dužnika ili po službenoj dužnosti nakon zaključenja upravnog ugovora.</w:t>
      </w:r>
    </w:p>
    <w:p w14:paraId="7ABCA477" w14:textId="77777777" w:rsidR="00B1076E" w:rsidRPr="00B1076E" w:rsidRDefault="00B1076E" w:rsidP="00B1076E">
      <w:pPr>
        <w:rPr>
          <w:lang w:val="hr-HR"/>
        </w:rPr>
      </w:pPr>
    </w:p>
    <w:p w14:paraId="31FE6D55" w14:textId="7F4B22B9"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287DB0">
        <w:rPr>
          <w:lang w:val="hr-HR"/>
        </w:rPr>
        <w:t>18</w:t>
      </w:r>
      <w:r w:rsidRPr="00B1076E">
        <w:rPr>
          <w:lang w:val="hr-HR"/>
        </w:rPr>
        <w:t>.</w:t>
      </w:r>
    </w:p>
    <w:p w14:paraId="5C0096F9" w14:textId="77777777" w:rsidR="00287DB0" w:rsidRPr="00B1076E" w:rsidRDefault="00287DB0" w:rsidP="00287DB0">
      <w:pPr>
        <w:jc w:val="center"/>
        <w:rPr>
          <w:lang w:val="hr-HR"/>
        </w:rPr>
      </w:pPr>
    </w:p>
    <w:p w14:paraId="32869C98" w14:textId="08B5125A" w:rsid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U pokrenutim postupcima ovrhe donošenjem rješenja o ovrsi, rješenjem utvrđene troškove ovrhe neće se naplaćivati ukoliko dužnik uplati iznos duga prije dostave rješenja tijelu nadležnom za provedbu ovrhe.</w:t>
      </w:r>
    </w:p>
    <w:p w14:paraId="29168638" w14:textId="77777777" w:rsidR="00B1076E" w:rsidRDefault="00B1076E" w:rsidP="00C76FDE">
      <w:pPr>
        <w:jc w:val="center"/>
        <w:rPr>
          <w:lang w:val="hr-HR"/>
        </w:rPr>
      </w:pPr>
    </w:p>
    <w:p w14:paraId="68AA504C" w14:textId="77777777" w:rsidR="00B1076E" w:rsidRDefault="00B1076E" w:rsidP="00C76FDE">
      <w:pPr>
        <w:jc w:val="center"/>
        <w:rPr>
          <w:lang w:val="hr-HR"/>
        </w:rPr>
      </w:pPr>
    </w:p>
    <w:p w14:paraId="6DCBDCFF" w14:textId="51E0D7FD" w:rsidR="00526012" w:rsidRDefault="00256F61" w:rsidP="00C76FDE">
      <w:pPr>
        <w:jc w:val="center"/>
        <w:rPr>
          <w:lang w:val="hr-HR"/>
        </w:rPr>
      </w:pPr>
      <w:r>
        <w:rPr>
          <w:lang w:val="hr-HR"/>
        </w:rPr>
        <w:t xml:space="preserve">VI. </w:t>
      </w:r>
      <w:r w:rsidR="00526012">
        <w:rPr>
          <w:lang w:val="hr-HR"/>
        </w:rPr>
        <w:t>ZADUŽIVANJA I JAMSTVA</w:t>
      </w:r>
    </w:p>
    <w:p w14:paraId="6C5F3C71" w14:textId="61D60EFC" w:rsidR="00526012" w:rsidRDefault="00526012" w:rsidP="00C76FDE">
      <w:pPr>
        <w:jc w:val="center"/>
        <w:rPr>
          <w:lang w:val="hr-HR"/>
        </w:rPr>
      </w:pPr>
    </w:p>
    <w:p w14:paraId="6C09B39C" w14:textId="5F766E04" w:rsidR="00526012" w:rsidRDefault="00526012" w:rsidP="00C76FDE">
      <w:pPr>
        <w:jc w:val="center"/>
        <w:rPr>
          <w:lang w:val="hr-HR"/>
        </w:rPr>
      </w:pPr>
      <w:r>
        <w:rPr>
          <w:lang w:val="hr-HR"/>
        </w:rPr>
        <w:t>Članak 1</w:t>
      </w:r>
      <w:r w:rsidR="00035A76">
        <w:rPr>
          <w:lang w:val="hr-HR"/>
        </w:rPr>
        <w:t>9</w:t>
      </w:r>
      <w:r>
        <w:rPr>
          <w:lang w:val="hr-HR"/>
        </w:rPr>
        <w:t>.</w:t>
      </w:r>
    </w:p>
    <w:p w14:paraId="6392BA59" w14:textId="6A943F07" w:rsidR="00526012" w:rsidRDefault="00526012" w:rsidP="00526012">
      <w:pPr>
        <w:rPr>
          <w:lang w:val="hr-HR"/>
        </w:rPr>
      </w:pPr>
    </w:p>
    <w:p w14:paraId="4D955424" w14:textId="3BA6D570" w:rsidR="00526012" w:rsidRPr="00A0671A" w:rsidRDefault="00526012" w:rsidP="00526012">
      <w:pPr>
        <w:ind w:firstLine="708"/>
        <w:jc w:val="both"/>
        <w:rPr>
          <w:lang w:val="hr-HR"/>
        </w:rPr>
      </w:pPr>
      <w:r w:rsidRPr="00A0671A">
        <w:rPr>
          <w:lang w:val="hr-HR"/>
        </w:rPr>
        <w:t>Odluke o kreditnom zaduženju proračuna</w:t>
      </w:r>
      <w:r w:rsidR="00450C15">
        <w:rPr>
          <w:lang w:val="hr-HR"/>
        </w:rPr>
        <w:t xml:space="preserve"> i davanju jamstva</w:t>
      </w:r>
      <w:r w:rsidRPr="00A0671A">
        <w:rPr>
          <w:lang w:val="hr-HR"/>
        </w:rPr>
        <w:t xml:space="preserve"> donosi Općinsko vijeće.</w:t>
      </w:r>
    </w:p>
    <w:p w14:paraId="5442CF86" w14:textId="74C9B67A" w:rsidR="00526012" w:rsidRDefault="00526012" w:rsidP="00526012">
      <w:pPr>
        <w:rPr>
          <w:lang w:val="hr-HR"/>
        </w:rPr>
      </w:pPr>
    </w:p>
    <w:p w14:paraId="499DEFDA" w14:textId="76EB8D08" w:rsidR="00526012" w:rsidRDefault="00526012" w:rsidP="00526012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035A76">
        <w:rPr>
          <w:lang w:val="hr-HR"/>
        </w:rPr>
        <w:t>20</w:t>
      </w:r>
      <w:r>
        <w:rPr>
          <w:lang w:val="hr-HR"/>
        </w:rPr>
        <w:t>.</w:t>
      </w:r>
    </w:p>
    <w:p w14:paraId="0D5B9AAF" w14:textId="0E49F109" w:rsidR="00526012" w:rsidRDefault="00526012" w:rsidP="00526012">
      <w:pPr>
        <w:rPr>
          <w:lang w:val="hr-HR"/>
        </w:rPr>
      </w:pPr>
    </w:p>
    <w:p w14:paraId="45B0A85B" w14:textId="247F49EB" w:rsidR="00526012" w:rsidRDefault="00DD2988" w:rsidP="00DC448D">
      <w:pPr>
        <w:ind w:firstLine="708"/>
        <w:rPr>
          <w:lang w:val="hr-HR"/>
        </w:rPr>
      </w:pPr>
      <w:r>
        <w:rPr>
          <w:lang w:val="hr-HR"/>
        </w:rPr>
        <w:t>Obveze Proračuna po danim jamstvima koje dospijevaju u 202</w:t>
      </w:r>
      <w:r w:rsidR="00DC448D">
        <w:rPr>
          <w:lang w:val="hr-HR"/>
        </w:rPr>
        <w:t>3</w:t>
      </w:r>
      <w:r>
        <w:rPr>
          <w:lang w:val="hr-HR"/>
        </w:rPr>
        <w:t>. godini iskazane su u Računu prihoda i rashoda Proračuna:</w:t>
      </w:r>
    </w:p>
    <w:p w14:paraId="31CE215E" w14:textId="7F712684" w:rsidR="00DD2988" w:rsidRDefault="00DD2988" w:rsidP="00450C15">
      <w:pPr>
        <w:rPr>
          <w:lang w:val="hr-HR"/>
        </w:rPr>
      </w:pPr>
      <w:r>
        <w:rPr>
          <w:lang w:val="hr-HR"/>
        </w:rPr>
        <w:t>Razdjel 003 Jedinstveni upravni odjel, Program P101</w:t>
      </w:r>
      <w:r w:rsidR="00DC448D">
        <w:rPr>
          <w:lang w:val="hr-HR"/>
        </w:rPr>
        <w:t>9</w:t>
      </w:r>
      <w:r>
        <w:rPr>
          <w:lang w:val="hr-HR"/>
        </w:rPr>
        <w:t xml:space="preserve"> – </w:t>
      </w:r>
      <w:r w:rsidR="00DC448D">
        <w:rPr>
          <w:lang w:val="hr-HR"/>
        </w:rPr>
        <w:t>Kapitalne pomoći</w:t>
      </w:r>
      <w:r w:rsidR="00450C15">
        <w:rPr>
          <w:lang w:val="hr-HR"/>
        </w:rPr>
        <w:t xml:space="preserve"> i to po osnovi:</w:t>
      </w:r>
    </w:p>
    <w:p w14:paraId="249DB334" w14:textId="7ADB042F" w:rsidR="00450C15" w:rsidRPr="00450C15" w:rsidRDefault="00DC448D" w:rsidP="00450C15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>d</w:t>
      </w:r>
      <w:r w:rsidR="00450C15">
        <w:rPr>
          <w:lang w:val="hr-HR"/>
        </w:rPr>
        <w:t xml:space="preserve">ano jamstvo za kreditno zaduženje 44.241,00 </w:t>
      </w:r>
      <w:r w:rsidR="007F32E9">
        <w:rPr>
          <w:lang w:val="hr-HR"/>
        </w:rPr>
        <w:t xml:space="preserve">eura </w:t>
      </w:r>
      <w:r w:rsidR="00450C15">
        <w:rPr>
          <w:lang w:val="hr-HR"/>
        </w:rPr>
        <w:t>(Kapitalni projekt K</w:t>
      </w:r>
      <w:r>
        <w:rPr>
          <w:lang w:val="hr-HR"/>
        </w:rPr>
        <w:t xml:space="preserve">101911 Izgradnja vodovoda </w:t>
      </w:r>
      <w:proofErr w:type="spellStart"/>
      <w:r>
        <w:rPr>
          <w:lang w:val="hr-HR"/>
        </w:rPr>
        <w:t>Malička</w:t>
      </w:r>
      <w:proofErr w:type="spellEnd"/>
      <w:r>
        <w:rPr>
          <w:lang w:val="hr-HR"/>
        </w:rPr>
        <w:t xml:space="preserve"> - jamstvo za kreditno zaduženje)</w:t>
      </w:r>
    </w:p>
    <w:p w14:paraId="5F22EF84" w14:textId="0972D667" w:rsidR="00526012" w:rsidRDefault="00526012" w:rsidP="00526012">
      <w:pPr>
        <w:rPr>
          <w:lang w:val="hr-HR"/>
        </w:rPr>
      </w:pPr>
    </w:p>
    <w:p w14:paraId="1597DF66" w14:textId="0B53C187" w:rsidR="00BE28A1" w:rsidRDefault="00BE28A1" w:rsidP="00BE28A1">
      <w:pPr>
        <w:ind w:firstLine="708"/>
        <w:jc w:val="both"/>
        <w:rPr>
          <w:lang w:val="hr-HR"/>
        </w:rPr>
      </w:pPr>
      <w:r>
        <w:rPr>
          <w:lang w:val="hr-HR"/>
        </w:rPr>
        <w:t xml:space="preserve">Očekivani iznos ukupnog duga Općine Topusko na kraju 2023. godine iznosit će 44.241,00 </w:t>
      </w:r>
      <w:r w:rsidR="007F32E9">
        <w:rPr>
          <w:lang w:val="hr-HR"/>
        </w:rPr>
        <w:t>eura</w:t>
      </w:r>
      <w:r>
        <w:rPr>
          <w:lang w:val="hr-HR"/>
        </w:rPr>
        <w:t xml:space="preserve"> što se odnosi na dano jamstvo za kreditno zaduženje Vodoopskrbi i odvodnji Topusko d.o.o. za izgradnju vodovoda </w:t>
      </w:r>
      <w:proofErr w:type="spellStart"/>
      <w:r>
        <w:rPr>
          <w:lang w:val="hr-HR"/>
        </w:rPr>
        <w:t>Malička</w:t>
      </w:r>
      <w:proofErr w:type="spellEnd"/>
      <w:r>
        <w:rPr>
          <w:lang w:val="hr-HR"/>
        </w:rPr>
        <w:t>.</w:t>
      </w:r>
    </w:p>
    <w:p w14:paraId="5AAC1EDE" w14:textId="1C756E79" w:rsidR="00256F61" w:rsidRDefault="00256F61" w:rsidP="00C76FDE">
      <w:pPr>
        <w:jc w:val="center"/>
        <w:rPr>
          <w:lang w:val="hr-HR"/>
        </w:rPr>
      </w:pPr>
    </w:p>
    <w:p w14:paraId="76E3C357" w14:textId="3A9BC57A" w:rsidR="00DA0379" w:rsidRPr="00A0671A" w:rsidRDefault="00526012" w:rsidP="00C76FDE">
      <w:pPr>
        <w:jc w:val="center"/>
        <w:rPr>
          <w:lang w:val="hr-HR"/>
        </w:rPr>
      </w:pPr>
      <w:r>
        <w:rPr>
          <w:lang w:val="hr-HR"/>
        </w:rPr>
        <w:t>VI</w:t>
      </w:r>
      <w:r w:rsidR="00256F61">
        <w:rPr>
          <w:lang w:val="hr-HR"/>
        </w:rPr>
        <w:t>I</w:t>
      </w:r>
      <w:r>
        <w:rPr>
          <w:lang w:val="hr-HR"/>
        </w:rPr>
        <w:t xml:space="preserve">. </w:t>
      </w:r>
      <w:r w:rsidR="00C76FDE">
        <w:rPr>
          <w:lang w:val="hr-HR"/>
        </w:rPr>
        <w:t>IZVJEŠTAVANJE</w:t>
      </w:r>
      <w:r w:rsidR="00035A76">
        <w:rPr>
          <w:lang w:val="hr-HR"/>
        </w:rPr>
        <w:t xml:space="preserve"> I</w:t>
      </w:r>
      <w:r w:rsidR="00C76FDE">
        <w:rPr>
          <w:lang w:val="hr-HR"/>
        </w:rPr>
        <w:t xml:space="preserve"> NADZOR</w:t>
      </w:r>
    </w:p>
    <w:p w14:paraId="1AC9E3E2" w14:textId="77777777" w:rsidR="00C76FDE" w:rsidRDefault="00C76FDE" w:rsidP="00C76FDE">
      <w:pPr>
        <w:jc w:val="center"/>
        <w:rPr>
          <w:lang w:val="hr-HR"/>
        </w:rPr>
      </w:pPr>
    </w:p>
    <w:p w14:paraId="4E381191" w14:textId="148ECC56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035A76">
        <w:rPr>
          <w:lang w:val="hr-HR"/>
        </w:rPr>
        <w:t>21</w:t>
      </w:r>
      <w:r w:rsidRPr="00A0671A">
        <w:rPr>
          <w:lang w:val="hr-HR"/>
        </w:rPr>
        <w:t>.</w:t>
      </w:r>
    </w:p>
    <w:p w14:paraId="5806D7EB" w14:textId="77777777" w:rsidR="00DA0379" w:rsidRPr="00A0671A" w:rsidRDefault="00DA0379" w:rsidP="00DA0379">
      <w:pPr>
        <w:jc w:val="center"/>
        <w:rPr>
          <w:lang w:val="hr-HR"/>
        </w:rPr>
      </w:pPr>
    </w:p>
    <w:p w14:paraId="31BA9ED3" w14:textId="21F92E99" w:rsidR="00DA0379" w:rsidRPr="00A0671A" w:rsidRDefault="00DA0379" w:rsidP="00B36A44">
      <w:pPr>
        <w:ind w:firstLine="708"/>
        <w:jc w:val="both"/>
        <w:rPr>
          <w:lang w:val="hr-HR"/>
        </w:rPr>
      </w:pPr>
      <w:r w:rsidRPr="00A0671A">
        <w:rPr>
          <w:lang w:val="hr-HR"/>
        </w:rPr>
        <w:t>U tijeku izvršenja Proračuna</w:t>
      </w:r>
      <w:r w:rsidR="00B36A44">
        <w:rPr>
          <w:lang w:val="hr-HR"/>
        </w:rPr>
        <w:t xml:space="preserve"> </w:t>
      </w:r>
      <w:r w:rsidRPr="00A0671A">
        <w:rPr>
          <w:lang w:val="hr-HR"/>
        </w:rPr>
        <w:t xml:space="preserve">općinski načelnik dostavlja Općinskom vijeću na donošenje polugodišnji </w:t>
      </w:r>
      <w:r w:rsidR="003504FA">
        <w:rPr>
          <w:lang w:val="hr-HR"/>
        </w:rPr>
        <w:t>I</w:t>
      </w:r>
      <w:r w:rsidRPr="00A0671A">
        <w:rPr>
          <w:lang w:val="hr-HR"/>
        </w:rPr>
        <w:t xml:space="preserve">zvještaj o izvršenju </w:t>
      </w:r>
      <w:r w:rsidR="00493545">
        <w:rPr>
          <w:lang w:val="hr-HR"/>
        </w:rPr>
        <w:t>P</w:t>
      </w:r>
      <w:r w:rsidRPr="00A0671A">
        <w:rPr>
          <w:lang w:val="hr-HR"/>
        </w:rPr>
        <w:t xml:space="preserve">roračuna do </w:t>
      </w:r>
      <w:r w:rsidR="006A45A5">
        <w:rPr>
          <w:lang w:val="hr-HR"/>
        </w:rPr>
        <w:t>30</w:t>
      </w:r>
      <w:r w:rsidRPr="00A0671A">
        <w:rPr>
          <w:lang w:val="hr-HR"/>
        </w:rPr>
        <w:t xml:space="preserve">. rujna tekuće proračunske godine, a godišnji Izvještaj o izvršenju Proračuna  do </w:t>
      </w:r>
      <w:r w:rsidR="006A45A5">
        <w:rPr>
          <w:lang w:val="hr-HR"/>
        </w:rPr>
        <w:t>3</w:t>
      </w:r>
      <w:r w:rsidRPr="00A0671A">
        <w:rPr>
          <w:lang w:val="hr-HR"/>
        </w:rPr>
        <w:t xml:space="preserve">1. </w:t>
      </w:r>
      <w:r w:rsidR="006A45A5">
        <w:rPr>
          <w:lang w:val="hr-HR"/>
        </w:rPr>
        <w:t>svibnja</w:t>
      </w:r>
      <w:r w:rsidRPr="00A0671A">
        <w:rPr>
          <w:lang w:val="hr-HR"/>
        </w:rPr>
        <w:t xml:space="preserve"> tekuće godine za prethodnu godinu.</w:t>
      </w:r>
    </w:p>
    <w:p w14:paraId="460FF2CB" w14:textId="05875A6A" w:rsidR="00C76FDE" w:rsidRPr="00C76FDE" w:rsidRDefault="00C76FDE" w:rsidP="00C76FDE">
      <w:pPr>
        <w:jc w:val="center"/>
        <w:rPr>
          <w:lang w:val="hr-HR"/>
        </w:rPr>
      </w:pPr>
      <w:r w:rsidRPr="00C76FDE">
        <w:rPr>
          <w:lang w:val="hr-HR"/>
        </w:rPr>
        <w:t xml:space="preserve">Članak </w:t>
      </w:r>
      <w:r w:rsidR="00035A76">
        <w:rPr>
          <w:lang w:val="hr-HR"/>
        </w:rPr>
        <w:t>22</w:t>
      </w:r>
      <w:r w:rsidRPr="00C76FDE">
        <w:rPr>
          <w:lang w:val="hr-HR"/>
        </w:rPr>
        <w:t>.</w:t>
      </w:r>
    </w:p>
    <w:p w14:paraId="6CE2313B" w14:textId="77777777" w:rsidR="00C76FDE" w:rsidRPr="00C76FDE" w:rsidRDefault="00C76FDE" w:rsidP="00C76FDE">
      <w:pPr>
        <w:jc w:val="both"/>
        <w:rPr>
          <w:lang w:val="hr-HR"/>
        </w:rPr>
      </w:pPr>
    </w:p>
    <w:p w14:paraId="3C879C52" w14:textId="1F6BD58F" w:rsidR="00C76FDE" w:rsidRDefault="00C76FDE" w:rsidP="00B36A44">
      <w:pPr>
        <w:ind w:firstLine="708"/>
        <w:jc w:val="both"/>
        <w:rPr>
          <w:lang w:val="hr-HR"/>
        </w:rPr>
      </w:pPr>
      <w:r w:rsidRPr="00035A76">
        <w:rPr>
          <w:lang w:val="hr-HR"/>
        </w:rPr>
        <w:t>Nadzor nad izvršenjem Proračuna obavlja se putem unutarnjeg nadzora kojeg određuje općinski načelnik.</w:t>
      </w:r>
    </w:p>
    <w:p w14:paraId="5303D1B4" w14:textId="77777777" w:rsidR="00787299" w:rsidRDefault="00787299" w:rsidP="00DA0379">
      <w:pPr>
        <w:jc w:val="center"/>
        <w:rPr>
          <w:lang w:val="hr-HR"/>
        </w:rPr>
      </w:pPr>
    </w:p>
    <w:p w14:paraId="59863B18" w14:textId="64D8AC09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lastRenderedPageBreak/>
        <w:t xml:space="preserve">Članak </w:t>
      </w:r>
      <w:r w:rsidR="00035A76">
        <w:rPr>
          <w:lang w:val="hr-HR"/>
        </w:rPr>
        <w:t>23</w:t>
      </w:r>
      <w:r w:rsidRPr="00A0671A">
        <w:rPr>
          <w:lang w:val="hr-HR"/>
        </w:rPr>
        <w:t>.</w:t>
      </w:r>
    </w:p>
    <w:p w14:paraId="0D95E130" w14:textId="77777777" w:rsidR="00DA0379" w:rsidRPr="00A0671A" w:rsidRDefault="00DA0379" w:rsidP="00DA0379">
      <w:pPr>
        <w:jc w:val="center"/>
        <w:rPr>
          <w:lang w:val="hr-HR"/>
        </w:rPr>
      </w:pPr>
    </w:p>
    <w:p w14:paraId="2FF6CE2D" w14:textId="723CCE5C" w:rsidR="00035A76" w:rsidRPr="00035A76" w:rsidRDefault="00035A76" w:rsidP="00035A76">
      <w:pPr>
        <w:pStyle w:val="Tijeloteksta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Jedinstveni upravni odjel </w:t>
      </w:r>
      <w:r w:rsidRPr="00035A76">
        <w:rPr>
          <w:rFonts w:ascii="Times New Roman" w:hAnsi="Times New Roman"/>
          <w:sz w:val="24"/>
        </w:rPr>
        <w:t>ovlašten je kod proračunskih korisnika kao i kod ostalih korisnika proračunskih sredstava obavljati nadzor utroška sredstava proračuna za namjene za koje su sredstva osigurana.</w:t>
      </w:r>
    </w:p>
    <w:p w14:paraId="6E0037FE" w14:textId="16AB3BCB" w:rsidR="00035A76" w:rsidRDefault="00035A76" w:rsidP="00035A76">
      <w:pPr>
        <w:pStyle w:val="Tijeloteksta"/>
        <w:ind w:firstLine="708"/>
        <w:rPr>
          <w:rFonts w:ascii="Times New Roman" w:hAnsi="Times New Roman"/>
          <w:sz w:val="24"/>
        </w:rPr>
      </w:pPr>
      <w:r w:rsidRPr="00035A76">
        <w:rPr>
          <w:rFonts w:ascii="Times New Roman" w:hAnsi="Times New Roman"/>
          <w:sz w:val="24"/>
        </w:rPr>
        <w:t xml:space="preserve">U slučaju da se nadzorom iz stavka 1. ovog članka utvrdi da je proračunski korisnik odnosno korisnik proračunskih sredstava Proračuna utrošio nenamjenski, </w:t>
      </w:r>
      <w:r>
        <w:rPr>
          <w:rFonts w:ascii="Times New Roman" w:hAnsi="Times New Roman"/>
          <w:sz w:val="24"/>
        </w:rPr>
        <w:t>Jedinstveni upravni odjel</w:t>
      </w:r>
      <w:r w:rsidRPr="00035A76">
        <w:rPr>
          <w:rFonts w:ascii="Times New Roman" w:hAnsi="Times New Roman"/>
          <w:sz w:val="24"/>
        </w:rPr>
        <w:t xml:space="preserve"> naložiti će istome povrat sredstava u Proračun </w:t>
      </w:r>
      <w:r>
        <w:rPr>
          <w:rFonts w:ascii="Times New Roman" w:hAnsi="Times New Roman"/>
          <w:sz w:val="24"/>
        </w:rPr>
        <w:t>Općine</w:t>
      </w:r>
      <w:r w:rsidRPr="00035A76">
        <w:rPr>
          <w:rFonts w:ascii="Times New Roman" w:hAnsi="Times New Roman"/>
          <w:sz w:val="24"/>
        </w:rPr>
        <w:t>.</w:t>
      </w:r>
    </w:p>
    <w:p w14:paraId="1DAD3D48" w14:textId="77777777" w:rsidR="00035A76" w:rsidRDefault="00035A76" w:rsidP="00B36A44">
      <w:pPr>
        <w:pStyle w:val="Tijeloteksta"/>
        <w:ind w:firstLine="708"/>
        <w:rPr>
          <w:rFonts w:ascii="Times New Roman" w:hAnsi="Times New Roman"/>
          <w:sz w:val="24"/>
        </w:rPr>
      </w:pPr>
    </w:p>
    <w:p w14:paraId="7BB06219" w14:textId="083337DA" w:rsidR="00035A76" w:rsidRDefault="00035A76" w:rsidP="00035A76">
      <w:pPr>
        <w:pStyle w:val="Tijelotekst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24.</w:t>
      </w:r>
    </w:p>
    <w:p w14:paraId="5CD49FED" w14:textId="77777777" w:rsidR="00035A76" w:rsidRDefault="00035A76" w:rsidP="00B36A44">
      <w:pPr>
        <w:pStyle w:val="Tijeloteksta"/>
        <w:ind w:firstLine="708"/>
        <w:rPr>
          <w:rFonts w:ascii="Times New Roman" w:hAnsi="Times New Roman"/>
          <w:sz w:val="24"/>
        </w:rPr>
      </w:pPr>
    </w:p>
    <w:p w14:paraId="49EC9D44" w14:textId="38B041AF" w:rsidR="00DA0379" w:rsidRPr="00A0671A" w:rsidRDefault="00DA0379" w:rsidP="00B36A44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U izvrš</w:t>
      </w:r>
      <w:r w:rsidR="009752E9">
        <w:rPr>
          <w:rFonts w:ascii="Times New Roman" w:hAnsi="Times New Roman"/>
          <w:sz w:val="24"/>
        </w:rPr>
        <w:t>avanju</w:t>
      </w:r>
      <w:r w:rsidRPr="00A0671A">
        <w:rPr>
          <w:rFonts w:ascii="Times New Roman" w:hAnsi="Times New Roman"/>
          <w:sz w:val="24"/>
        </w:rPr>
        <w:t xml:space="preserve"> proračuna primjenjuju se odredbe ove Odluke i </w:t>
      </w:r>
      <w:r w:rsidR="002C5C82" w:rsidRPr="00A0671A">
        <w:rPr>
          <w:rFonts w:ascii="Times New Roman" w:hAnsi="Times New Roman"/>
          <w:sz w:val="24"/>
        </w:rPr>
        <w:t xml:space="preserve">uvodno citiranog </w:t>
      </w:r>
      <w:r w:rsidRPr="00A0671A">
        <w:rPr>
          <w:rFonts w:ascii="Times New Roman" w:hAnsi="Times New Roman"/>
          <w:sz w:val="24"/>
        </w:rPr>
        <w:t>Zakona o proračunu.</w:t>
      </w:r>
    </w:p>
    <w:p w14:paraId="155A27B3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3EB1CA61" w14:textId="39A3062C" w:rsidR="00DA0379" w:rsidRPr="00A0671A" w:rsidRDefault="00DA0379" w:rsidP="00DA0379">
      <w:pPr>
        <w:pStyle w:val="Tijeloteksta"/>
        <w:tabs>
          <w:tab w:val="center" w:pos="4536"/>
        </w:tabs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ab/>
        <w:t xml:space="preserve">Članak </w:t>
      </w:r>
      <w:r w:rsidR="00035A76">
        <w:rPr>
          <w:rFonts w:ascii="Times New Roman" w:hAnsi="Times New Roman"/>
          <w:sz w:val="24"/>
        </w:rPr>
        <w:t>25</w:t>
      </w:r>
      <w:r w:rsidRPr="00A0671A">
        <w:rPr>
          <w:rFonts w:ascii="Times New Roman" w:hAnsi="Times New Roman"/>
          <w:sz w:val="24"/>
        </w:rPr>
        <w:t>.</w:t>
      </w:r>
    </w:p>
    <w:p w14:paraId="45ADC899" w14:textId="77777777" w:rsidR="00DA0379" w:rsidRPr="00A0671A" w:rsidRDefault="00DA0379" w:rsidP="00DA0379">
      <w:pPr>
        <w:pStyle w:val="Tijeloteksta"/>
        <w:tabs>
          <w:tab w:val="center" w:pos="4536"/>
        </w:tabs>
        <w:rPr>
          <w:rFonts w:ascii="Times New Roman" w:hAnsi="Times New Roman"/>
          <w:sz w:val="24"/>
        </w:rPr>
      </w:pPr>
    </w:p>
    <w:p w14:paraId="36F57BDC" w14:textId="1888259E" w:rsidR="00DA0379" w:rsidRPr="00A0671A" w:rsidRDefault="00DA0379" w:rsidP="00B36A44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Style w:val="Naslov1Char"/>
          <w:rFonts w:ascii="Times New Roman" w:hAnsi="Times New Roman"/>
          <w:b w:val="0"/>
          <w:bCs w:val="0"/>
          <w:color w:val="000000" w:themeColor="text1"/>
          <w:sz w:val="24"/>
        </w:rPr>
        <w:t>Za izvršenje proračuna odgovoran je općinski načelnik</w:t>
      </w:r>
      <w:r w:rsidR="00B36A44">
        <w:rPr>
          <w:rStyle w:val="Naslov1Char"/>
          <w:rFonts w:ascii="Times New Roman" w:hAnsi="Times New Roman"/>
          <w:b w:val="0"/>
          <w:bCs w:val="0"/>
          <w:color w:val="000000" w:themeColor="text1"/>
          <w:sz w:val="24"/>
        </w:rPr>
        <w:t xml:space="preserve"> </w:t>
      </w:r>
      <w:r w:rsidRPr="00A0671A">
        <w:rPr>
          <w:rStyle w:val="Naslov1Char"/>
          <w:rFonts w:ascii="Times New Roman" w:hAnsi="Times New Roman"/>
          <w:b w:val="0"/>
          <w:bCs w:val="0"/>
          <w:color w:val="000000" w:themeColor="text1"/>
          <w:sz w:val="24"/>
        </w:rPr>
        <w:t xml:space="preserve">koji u postupku izvršavanja donosi </w:t>
      </w:r>
      <w:r w:rsidRPr="00A0671A">
        <w:rPr>
          <w:rFonts w:ascii="Times New Roman" w:hAnsi="Times New Roman"/>
          <w:sz w:val="24"/>
        </w:rPr>
        <w:t>provedbene akte.</w:t>
      </w:r>
    </w:p>
    <w:p w14:paraId="06187263" w14:textId="72E8E188" w:rsidR="00B36A44" w:rsidRDefault="00B36A44" w:rsidP="00DA0379">
      <w:pPr>
        <w:pStyle w:val="Tijeloteksta"/>
        <w:rPr>
          <w:rFonts w:ascii="Times New Roman" w:hAnsi="Times New Roman"/>
          <w:color w:val="000000" w:themeColor="text1"/>
          <w:sz w:val="24"/>
        </w:rPr>
      </w:pPr>
    </w:p>
    <w:p w14:paraId="6B2106A1" w14:textId="77777777" w:rsidR="00B36A44" w:rsidRDefault="00B36A44" w:rsidP="00DA0379">
      <w:pPr>
        <w:pStyle w:val="Tijeloteksta"/>
        <w:rPr>
          <w:rFonts w:ascii="Times New Roman" w:hAnsi="Times New Roman"/>
          <w:color w:val="000000" w:themeColor="text1"/>
          <w:sz w:val="24"/>
        </w:rPr>
      </w:pPr>
    </w:p>
    <w:p w14:paraId="6F086E85" w14:textId="4207C682" w:rsidR="00856F1E" w:rsidRDefault="00856F1E" w:rsidP="00856F1E">
      <w:pPr>
        <w:pStyle w:val="Tijeloteksta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V</w:t>
      </w:r>
      <w:r w:rsidR="00256F61">
        <w:rPr>
          <w:rFonts w:ascii="Times New Roman" w:hAnsi="Times New Roman"/>
          <w:color w:val="000000" w:themeColor="text1"/>
          <w:sz w:val="24"/>
        </w:rPr>
        <w:t>II</w:t>
      </w:r>
      <w:r w:rsidR="00AF251F">
        <w:rPr>
          <w:rFonts w:ascii="Times New Roman" w:hAnsi="Times New Roman"/>
          <w:color w:val="000000" w:themeColor="text1"/>
          <w:sz w:val="24"/>
        </w:rPr>
        <w:t>I</w:t>
      </w:r>
      <w:r>
        <w:rPr>
          <w:rFonts w:ascii="Times New Roman" w:hAnsi="Times New Roman"/>
          <w:color w:val="000000" w:themeColor="text1"/>
          <w:sz w:val="24"/>
        </w:rPr>
        <w:t>. ZAVRŠNE ODREDBE</w:t>
      </w:r>
    </w:p>
    <w:p w14:paraId="3184CA5F" w14:textId="77777777" w:rsidR="0044503E" w:rsidRPr="00A0671A" w:rsidRDefault="0044503E" w:rsidP="00856F1E">
      <w:pPr>
        <w:pStyle w:val="Tijeloteksta"/>
        <w:jc w:val="center"/>
        <w:rPr>
          <w:rFonts w:ascii="Times New Roman" w:hAnsi="Times New Roman"/>
          <w:color w:val="000000" w:themeColor="text1"/>
          <w:sz w:val="24"/>
        </w:rPr>
      </w:pPr>
    </w:p>
    <w:p w14:paraId="4E547833" w14:textId="242E3A0B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035A76">
        <w:rPr>
          <w:lang w:val="hr-HR"/>
        </w:rPr>
        <w:t>26</w:t>
      </w:r>
      <w:r w:rsidRPr="00A0671A">
        <w:rPr>
          <w:lang w:val="hr-HR"/>
        </w:rPr>
        <w:t>.</w:t>
      </w:r>
    </w:p>
    <w:p w14:paraId="199426A1" w14:textId="77777777" w:rsidR="00DA0379" w:rsidRPr="00A0671A" w:rsidRDefault="00DA0379" w:rsidP="00DA0379">
      <w:pPr>
        <w:jc w:val="center"/>
        <w:rPr>
          <w:lang w:val="hr-HR"/>
        </w:rPr>
      </w:pPr>
    </w:p>
    <w:p w14:paraId="639AA9C1" w14:textId="70D1444A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Ova Odluka objavit će se </w:t>
      </w:r>
      <w:r w:rsidR="00643088" w:rsidRPr="00A0671A">
        <w:rPr>
          <w:rFonts w:ascii="Times New Roman" w:hAnsi="Times New Roman"/>
          <w:sz w:val="24"/>
        </w:rPr>
        <w:t>„</w:t>
      </w:r>
      <w:r w:rsidRPr="00A0671A">
        <w:rPr>
          <w:rFonts w:ascii="Times New Roman" w:hAnsi="Times New Roman"/>
          <w:sz w:val="24"/>
        </w:rPr>
        <w:t>Službenom vjesniku</w:t>
      </w:r>
      <w:r w:rsidR="00643088" w:rsidRPr="00A0671A">
        <w:rPr>
          <w:rFonts w:ascii="Times New Roman" w:hAnsi="Times New Roman"/>
          <w:sz w:val="24"/>
        </w:rPr>
        <w:t>“,</w:t>
      </w:r>
      <w:r w:rsidRPr="00A0671A">
        <w:rPr>
          <w:rFonts w:ascii="Times New Roman" w:hAnsi="Times New Roman"/>
          <w:sz w:val="24"/>
        </w:rPr>
        <w:t xml:space="preserve"> a stupa na snagu 1. </w:t>
      </w:r>
      <w:r w:rsidR="00643088" w:rsidRPr="00A0671A">
        <w:rPr>
          <w:rFonts w:ascii="Times New Roman" w:hAnsi="Times New Roman"/>
          <w:sz w:val="24"/>
        </w:rPr>
        <w:t xml:space="preserve">siječnja </w:t>
      </w:r>
      <w:r w:rsidRPr="00A0671A">
        <w:rPr>
          <w:rFonts w:ascii="Times New Roman" w:hAnsi="Times New Roman"/>
          <w:sz w:val="24"/>
        </w:rPr>
        <w:t>202</w:t>
      </w:r>
      <w:r w:rsidR="00B36A44">
        <w:rPr>
          <w:rFonts w:ascii="Times New Roman" w:hAnsi="Times New Roman"/>
          <w:sz w:val="24"/>
        </w:rPr>
        <w:t>3</w:t>
      </w:r>
      <w:r w:rsidRPr="00A0671A">
        <w:rPr>
          <w:rFonts w:ascii="Times New Roman" w:hAnsi="Times New Roman"/>
          <w:sz w:val="24"/>
        </w:rPr>
        <w:t>. godine.</w:t>
      </w:r>
    </w:p>
    <w:p w14:paraId="3F6F44F4" w14:textId="77777777" w:rsidR="00DA0379" w:rsidRPr="00A0671A" w:rsidRDefault="00DA0379" w:rsidP="00DA0379">
      <w:pPr>
        <w:jc w:val="both"/>
        <w:rPr>
          <w:lang w:val="hr-HR"/>
        </w:rPr>
      </w:pPr>
    </w:p>
    <w:p w14:paraId="236555EE" w14:textId="77777777" w:rsidR="00DA0379" w:rsidRPr="00A0671A" w:rsidRDefault="00DA0379" w:rsidP="00DA0379">
      <w:pPr>
        <w:jc w:val="both"/>
        <w:rPr>
          <w:bCs/>
          <w:lang w:val="hr-HR"/>
        </w:rPr>
      </w:pPr>
    </w:p>
    <w:p w14:paraId="66A4F124" w14:textId="77777777" w:rsidR="00B36A44" w:rsidRDefault="00B36A44" w:rsidP="00462F45">
      <w:pPr>
        <w:jc w:val="right"/>
        <w:rPr>
          <w:bCs/>
          <w:lang w:val="hr-HR"/>
        </w:rPr>
      </w:pPr>
    </w:p>
    <w:p w14:paraId="019E5485" w14:textId="489853F2" w:rsidR="00462F45" w:rsidRPr="00462F45" w:rsidRDefault="00462F45" w:rsidP="00B36A44">
      <w:pPr>
        <w:ind w:left="5529"/>
        <w:jc w:val="center"/>
        <w:rPr>
          <w:bCs/>
          <w:lang w:val="hr-HR"/>
        </w:rPr>
      </w:pPr>
      <w:r w:rsidRPr="00462F45">
        <w:rPr>
          <w:bCs/>
          <w:lang w:val="hr-HR"/>
        </w:rPr>
        <w:t>PREDSJEDNI</w:t>
      </w:r>
      <w:r w:rsidR="00B36A44">
        <w:rPr>
          <w:bCs/>
          <w:lang w:val="hr-HR"/>
        </w:rPr>
        <w:t>CA</w:t>
      </w:r>
      <w:r w:rsidRPr="00462F45">
        <w:rPr>
          <w:bCs/>
          <w:lang w:val="hr-HR"/>
        </w:rPr>
        <w:t xml:space="preserve"> VIJEĆA</w:t>
      </w:r>
    </w:p>
    <w:p w14:paraId="321D299D" w14:textId="3EB7809E" w:rsidR="000B39C1" w:rsidRDefault="000B39C1" w:rsidP="00B36A44">
      <w:pPr>
        <w:ind w:left="5529"/>
        <w:jc w:val="center"/>
        <w:rPr>
          <w:bCs/>
          <w:lang w:val="hr-HR"/>
        </w:rPr>
      </w:pPr>
    </w:p>
    <w:p w14:paraId="3EE02767" w14:textId="6DBE75BB" w:rsidR="00B36A44" w:rsidRPr="00DA0379" w:rsidRDefault="00B36A44" w:rsidP="00B36A44">
      <w:pPr>
        <w:ind w:left="5529"/>
        <w:jc w:val="center"/>
      </w:pPr>
      <w:r>
        <w:rPr>
          <w:bCs/>
          <w:lang w:val="hr-HR"/>
        </w:rPr>
        <w:t xml:space="preserve">Dijana </w:t>
      </w:r>
      <w:proofErr w:type="spellStart"/>
      <w:r>
        <w:rPr>
          <w:bCs/>
          <w:lang w:val="hr-HR"/>
        </w:rPr>
        <w:t>Ščrbak</w:t>
      </w:r>
      <w:proofErr w:type="spellEnd"/>
    </w:p>
    <w:sectPr w:rsidR="00B36A44" w:rsidRPr="00DA0379" w:rsidSect="00DD56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3FEE" w14:textId="77777777" w:rsidR="00665EE6" w:rsidRDefault="00665EE6" w:rsidP="00751EA2">
      <w:r>
        <w:separator/>
      </w:r>
    </w:p>
  </w:endnote>
  <w:endnote w:type="continuationSeparator" w:id="0">
    <w:p w14:paraId="7CD4C475" w14:textId="77777777" w:rsidR="00665EE6" w:rsidRDefault="00665EE6" w:rsidP="0075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430281"/>
      <w:docPartObj>
        <w:docPartGallery w:val="Page Numbers (Bottom of Page)"/>
        <w:docPartUnique/>
      </w:docPartObj>
    </w:sdtPr>
    <w:sdtContent>
      <w:p w14:paraId="2AA65E32" w14:textId="77777777" w:rsidR="00751EA2" w:rsidRDefault="00DC626D">
        <w:pPr>
          <w:pStyle w:val="Podnoje"/>
          <w:jc w:val="right"/>
        </w:pPr>
        <w:r>
          <w:fldChar w:fldCharType="begin"/>
        </w:r>
        <w:r w:rsidR="00751EA2">
          <w:instrText>PAGE   \* MERGEFORMAT</w:instrText>
        </w:r>
        <w:r>
          <w:fldChar w:fldCharType="separate"/>
        </w:r>
        <w:r w:rsidR="00F6771C" w:rsidRPr="00F6771C">
          <w:rPr>
            <w:noProof/>
            <w:lang w:val="hr-HR"/>
          </w:rPr>
          <w:t>3</w:t>
        </w:r>
        <w:r>
          <w:fldChar w:fldCharType="end"/>
        </w:r>
      </w:p>
    </w:sdtContent>
  </w:sdt>
  <w:p w14:paraId="4B786188" w14:textId="77777777" w:rsidR="00751EA2" w:rsidRDefault="00751E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7154" w14:textId="77777777" w:rsidR="00665EE6" w:rsidRDefault="00665EE6" w:rsidP="00751EA2">
      <w:r>
        <w:separator/>
      </w:r>
    </w:p>
  </w:footnote>
  <w:footnote w:type="continuationSeparator" w:id="0">
    <w:p w14:paraId="4D570D6F" w14:textId="77777777" w:rsidR="00665EE6" w:rsidRDefault="00665EE6" w:rsidP="0075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4A7"/>
    <w:multiLevelType w:val="hybridMultilevel"/>
    <w:tmpl w:val="08C00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DC4"/>
    <w:multiLevelType w:val="hybridMultilevel"/>
    <w:tmpl w:val="7406720E"/>
    <w:lvl w:ilvl="0" w:tplc="6D1067B8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Albertus Medium" w:eastAsia="Times New Roman" w:hAnsi="Albertus Medium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D41AF"/>
    <w:multiLevelType w:val="hybridMultilevel"/>
    <w:tmpl w:val="7C7AD3B8"/>
    <w:lvl w:ilvl="0" w:tplc="5E8EDC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1267"/>
    <w:multiLevelType w:val="hybridMultilevel"/>
    <w:tmpl w:val="74008334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F697E"/>
    <w:multiLevelType w:val="hybridMultilevel"/>
    <w:tmpl w:val="903836B8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B7CF5"/>
    <w:multiLevelType w:val="hybridMultilevel"/>
    <w:tmpl w:val="C9101872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334AA"/>
    <w:multiLevelType w:val="hybridMultilevel"/>
    <w:tmpl w:val="26CE2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079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022895">
    <w:abstractNumId w:val="2"/>
  </w:num>
  <w:num w:numId="3" w16cid:durableId="772628402">
    <w:abstractNumId w:val="1"/>
  </w:num>
  <w:num w:numId="4" w16cid:durableId="1452750313">
    <w:abstractNumId w:val="6"/>
  </w:num>
  <w:num w:numId="5" w16cid:durableId="1681006505">
    <w:abstractNumId w:val="0"/>
  </w:num>
  <w:num w:numId="6" w16cid:durableId="1183324306">
    <w:abstractNumId w:val="4"/>
  </w:num>
  <w:num w:numId="7" w16cid:durableId="849222482">
    <w:abstractNumId w:val="3"/>
  </w:num>
  <w:num w:numId="8" w16cid:durableId="354966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79"/>
    <w:rsid w:val="00035A76"/>
    <w:rsid w:val="00072AB8"/>
    <w:rsid w:val="00083803"/>
    <w:rsid w:val="000B39C1"/>
    <w:rsid w:val="001D1D0C"/>
    <w:rsid w:val="0022661B"/>
    <w:rsid w:val="00252DA3"/>
    <w:rsid w:val="00256F61"/>
    <w:rsid w:val="00287DB0"/>
    <w:rsid w:val="002C5C82"/>
    <w:rsid w:val="003504FA"/>
    <w:rsid w:val="0044503E"/>
    <w:rsid w:val="00450C15"/>
    <w:rsid w:val="00462F45"/>
    <w:rsid w:val="00493545"/>
    <w:rsid w:val="004B6CC3"/>
    <w:rsid w:val="004F12C2"/>
    <w:rsid w:val="00504789"/>
    <w:rsid w:val="00526012"/>
    <w:rsid w:val="0054614F"/>
    <w:rsid w:val="00643088"/>
    <w:rsid w:val="00665EE6"/>
    <w:rsid w:val="00680B43"/>
    <w:rsid w:val="006A45A5"/>
    <w:rsid w:val="006D5EB4"/>
    <w:rsid w:val="00751EA2"/>
    <w:rsid w:val="007814BF"/>
    <w:rsid w:val="00787299"/>
    <w:rsid w:val="007F32E9"/>
    <w:rsid w:val="00836B66"/>
    <w:rsid w:val="00856F1E"/>
    <w:rsid w:val="0089391A"/>
    <w:rsid w:val="008B28E6"/>
    <w:rsid w:val="00905D67"/>
    <w:rsid w:val="009752E9"/>
    <w:rsid w:val="009E1660"/>
    <w:rsid w:val="00A0671A"/>
    <w:rsid w:val="00AF251F"/>
    <w:rsid w:val="00B1076E"/>
    <w:rsid w:val="00B23508"/>
    <w:rsid w:val="00B27803"/>
    <w:rsid w:val="00B36A44"/>
    <w:rsid w:val="00B60062"/>
    <w:rsid w:val="00B66068"/>
    <w:rsid w:val="00B743D7"/>
    <w:rsid w:val="00BB3A40"/>
    <w:rsid w:val="00BB5E4B"/>
    <w:rsid w:val="00BE28A1"/>
    <w:rsid w:val="00C76FDE"/>
    <w:rsid w:val="00D73E0E"/>
    <w:rsid w:val="00DA0379"/>
    <w:rsid w:val="00DC448D"/>
    <w:rsid w:val="00DC626D"/>
    <w:rsid w:val="00DD2988"/>
    <w:rsid w:val="00DD2A14"/>
    <w:rsid w:val="00E402B0"/>
    <w:rsid w:val="00E41A68"/>
    <w:rsid w:val="00F62C69"/>
    <w:rsid w:val="00F6771C"/>
    <w:rsid w:val="00FA2BE6"/>
    <w:rsid w:val="00FB29CF"/>
    <w:rsid w:val="00FD018B"/>
    <w:rsid w:val="00FD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E44C"/>
  <w15:docId w15:val="{278AD48D-7C8D-4A40-885F-EFEA8356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DA0379"/>
    <w:pPr>
      <w:keepNext/>
      <w:jc w:val="center"/>
      <w:outlineLvl w:val="0"/>
    </w:pPr>
    <w:rPr>
      <w:rFonts w:ascii="Albertus Medium" w:hAnsi="Albertus Medium"/>
      <w:b/>
      <w:bCs/>
      <w:sz w:val="22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A0379"/>
    <w:pPr>
      <w:keepNext/>
      <w:jc w:val="center"/>
      <w:outlineLvl w:val="1"/>
    </w:pPr>
    <w:rPr>
      <w:rFonts w:ascii="Albertus Medium" w:hAnsi="Albertus Medium"/>
      <w:b/>
      <w:bCs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0379"/>
    <w:rPr>
      <w:rFonts w:ascii="Albertus Medium" w:eastAsia="Times New Roman" w:hAnsi="Albertus Medium" w:cs="Times New Roman"/>
      <w:b/>
      <w:bCs/>
      <w:szCs w:val="24"/>
    </w:rPr>
  </w:style>
  <w:style w:type="character" w:customStyle="1" w:styleId="Naslov2Char">
    <w:name w:val="Naslov 2 Char"/>
    <w:basedOn w:val="Zadanifontodlomka"/>
    <w:link w:val="Naslov2"/>
    <w:semiHidden/>
    <w:rsid w:val="00DA0379"/>
    <w:rPr>
      <w:rFonts w:ascii="Albertus Medium" w:eastAsia="Times New Roman" w:hAnsi="Albertus Medium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DA0379"/>
    <w:pPr>
      <w:jc w:val="both"/>
    </w:pPr>
    <w:rPr>
      <w:rFonts w:ascii="Albertus Medium" w:hAnsi="Albertus Medium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DA0379"/>
    <w:rPr>
      <w:rFonts w:ascii="Albertus Medium" w:eastAsia="Times New Roman" w:hAnsi="Albertus Medium" w:cs="Times New Roman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DA0379"/>
    <w:pPr>
      <w:jc w:val="both"/>
    </w:pPr>
    <w:rPr>
      <w:b/>
      <w:bCs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DA03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DA0379"/>
    <w:pPr>
      <w:jc w:val="both"/>
    </w:pPr>
  </w:style>
  <w:style w:type="character" w:customStyle="1" w:styleId="Tijeloteksta3Char">
    <w:name w:val="Tijelo teksta 3 Char"/>
    <w:basedOn w:val="Zadanifontodlomka"/>
    <w:link w:val="Tijeloteksta3"/>
    <w:semiHidden/>
    <w:rsid w:val="00DA03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51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E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1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E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45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19</cp:revision>
  <cp:lastPrinted>2022-12-06T08:23:00Z</cp:lastPrinted>
  <dcterms:created xsi:type="dcterms:W3CDTF">2022-12-02T14:12:00Z</dcterms:created>
  <dcterms:modified xsi:type="dcterms:W3CDTF">2022-12-07T10:34:00Z</dcterms:modified>
</cp:coreProperties>
</file>